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B73D" w14:textId="37CE9EF9" w:rsidR="009D48DC" w:rsidRDefault="00EB5CEC" w:rsidP="00EB5CEC">
      <w:pPr>
        <w:ind w:hanging="360"/>
      </w:pPr>
      <w:r>
        <w:t xml:space="preserve">        </w:t>
      </w:r>
      <w:r w:rsidR="009D48DC">
        <w:t>Deltagere: Kirstine K Søgaard, Ram Dessau, Thøger Gorm Jensen, Lisbet Lützen, Sissel Skovby, Flemming Scheutz, Marianne Volstedlund, Rikke Thoft Nielsen. Online: Michael Pedersen, Michael Peter Bager, Sophie Gubbels</w:t>
      </w:r>
    </w:p>
    <w:p w14:paraId="76242A75" w14:textId="202D1CD7" w:rsidR="00B83A66" w:rsidRPr="009D48DC" w:rsidRDefault="00B83A66" w:rsidP="009D48DC">
      <w:pPr>
        <w:numPr>
          <w:ilvl w:val="0"/>
          <w:numId w:val="1"/>
        </w:numPr>
        <w:spacing w:after="0"/>
        <w:ind w:left="0"/>
        <w:rPr>
          <w:b/>
          <w:bCs/>
        </w:rPr>
      </w:pPr>
      <w:r w:rsidRPr="009D48DC">
        <w:rPr>
          <w:b/>
          <w:bCs/>
        </w:rPr>
        <w:t>Drøftelse vedr. afholdelse af næste møde samt retningslinjer for mødeafholdelse</w:t>
      </w:r>
    </w:p>
    <w:p w14:paraId="1F94E571" w14:textId="6A3578D8" w:rsidR="0064545D" w:rsidRPr="009D48DC" w:rsidRDefault="0064545D" w:rsidP="0064545D">
      <w:pPr>
        <w:rPr>
          <w:i/>
          <w:iCs/>
        </w:rPr>
      </w:pPr>
      <w:r>
        <w:t xml:space="preserve">Ref. </w:t>
      </w:r>
      <w:r w:rsidRPr="009D48DC">
        <w:rPr>
          <w:i/>
          <w:iCs/>
        </w:rPr>
        <w:t>Vi aftaler at fastholde min 1 årligt fysisk møde med forsknings oplæg</w:t>
      </w:r>
      <w:r w:rsidR="009D48DC">
        <w:rPr>
          <w:i/>
          <w:iCs/>
        </w:rPr>
        <w:t xml:space="preserve"> samt evt diskussion af problemstillinger fra laboratoriet</w:t>
      </w:r>
      <w:r w:rsidRPr="009D48DC">
        <w:rPr>
          <w:i/>
          <w:iCs/>
        </w:rPr>
        <w:t>. Derudover 4 årlige online møder hvor vi kan diskutere forskel</w:t>
      </w:r>
      <w:r w:rsidR="009D48DC">
        <w:rPr>
          <w:i/>
          <w:iCs/>
        </w:rPr>
        <w:t xml:space="preserve"> i</w:t>
      </w:r>
      <w:r w:rsidRPr="009D48DC">
        <w:rPr>
          <w:i/>
          <w:iCs/>
        </w:rPr>
        <w:t xml:space="preserve"> praksis mellem KMA´er, udviklings pontentiale m.mere.  Forpersonen er primus motor ift planlægning af møderne, mens medlemmerne kan byde ind med emner og oplæg. </w:t>
      </w:r>
    </w:p>
    <w:p w14:paraId="03652421" w14:textId="3D7566B1" w:rsidR="008B57CC" w:rsidRPr="009D48DC" w:rsidRDefault="008B57CC" w:rsidP="009D48DC">
      <w:pPr>
        <w:numPr>
          <w:ilvl w:val="0"/>
          <w:numId w:val="1"/>
        </w:numPr>
        <w:spacing w:after="0"/>
        <w:ind w:left="0"/>
        <w:rPr>
          <w:b/>
          <w:bCs/>
        </w:rPr>
      </w:pPr>
      <w:r w:rsidRPr="009D48DC">
        <w:rPr>
          <w:b/>
          <w:bCs/>
        </w:rPr>
        <w:t xml:space="preserve">Drøftelse af varighed af formandskab og sekretær, samt retningslinjer for styregruppe </w:t>
      </w:r>
    </w:p>
    <w:p w14:paraId="372B1425" w14:textId="7DE5C776" w:rsidR="0064545D" w:rsidRPr="009D48DC" w:rsidRDefault="0064545D" w:rsidP="0064545D">
      <w:pPr>
        <w:rPr>
          <w:i/>
          <w:iCs/>
        </w:rPr>
      </w:pPr>
      <w:r>
        <w:t xml:space="preserve">Ref. </w:t>
      </w:r>
      <w:r w:rsidRPr="009D48DC">
        <w:rPr>
          <w:i/>
          <w:iCs/>
        </w:rPr>
        <w:t xml:space="preserve">Beskrivelsen for BAKT gruppen på DSKMs hjemmeside opdateres, herunder specificeres det at der udpeges forperson for 2 år ad gange og denne vælges af arbejdsgruppens medlemmer. Posten skal gå på skift mellem regionerne. </w:t>
      </w:r>
      <w:r w:rsidR="009D48DC">
        <w:rPr>
          <w:i/>
          <w:iCs/>
        </w:rPr>
        <w:t xml:space="preserve">Siddende forperson Kirstine Kobbberøe Søgaard indvilger i at blive siddende 1 år således at der udpeges ny forperson til næste DSKM årsmøde. </w:t>
      </w:r>
    </w:p>
    <w:p w14:paraId="1C06D1FE" w14:textId="77777777" w:rsidR="00AB6103" w:rsidRPr="009D48DC" w:rsidRDefault="00AB6103" w:rsidP="009D48DC">
      <w:pPr>
        <w:pStyle w:val="Listeafsnit"/>
        <w:numPr>
          <w:ilvl w:val="0"/>
          <w:numId w:val="1"/>
        </w:numPr>
        <w:spacing w:after="0"/>
        <w:ind w:left="0"/>
        <w:rPr>
          <w:b/>
          <w:bCs/>
        </w:rPr>
      </w:pPr>
      <w:r w:rsidRPr="009D48DC">
        <w:rPr>
          <w:b/>
          <w:bCs/>
        </w:rPr>
        <w:t>Ankermand på SSI nu hvor Flemming går på pension?</w:t>
      </w:r>
    </w:p>
    <w:p w14:paraId="5C7BFF0F" w14:textId="798F0DF2" w:rsidR="0064545D" w:rsidRDefault="0064545D" w:rsidP="0064545D">
      <w:r>
        <w:t xml:space="preserve">Ref. </w:t>
      </w:r>
      <w:r w:rsidRPr="009D48DC">
        <w:rPr>
          <w:i/>
          <w:iCs/>
        </w:rPr>
        <w:t>Rikke Thoft Nielsen er ny ankermand på SSI. Der undersøges mulighed for at yderligere en der varetager typning.</w:t>
      </w:r>
      <w:r>
        <w:t xml:space="preserve">  </w:t>
      </w:r>
    </w:p>
    <w:p w14:paraId="5A27AEAC" w14:textId="5BBA1552" w:rsidR="008B57CC" w:rsidRPr="009D48DC" w:rsidRDefault="008B57CC" w:rsidP="009D48DC">
      <w:pPr>
        <w:numPr>
          <w:ilvl w:val="0"/>
          <w:numId w:val="1"/>
        </w:numPr>
        <w:spacing w:after="0"/>
        <w:ind w:left="0"/>
        <w:rPr>
          <w:b/>
          <w:bCs/>
        </w:rPr>
      </w:pPr>
      <w:r w:rsidRPr="009D48DC">
        <w:rPr>
          <w:b/>
          <w:bCs/>
        </w:rPr>
        <w:t xml:space="preserve">Status ift publikationer og fremadrettede projekter </w:t>
      </w:r>
    </w:p>
    <w:p w14:paraId="42EB6571" w14:textId="0FA5CA78" w:rsidR="0064545D" w:rsidRPr="009D48DC" w:rsidRDefault="0064545D" w:rsidP="0064545D">
      <w:pPr>
        <w:rPr>
          <w:i/>
          <w:iCs/>
        </w:rPr>
      </w:pPr>
      <w:r>
        <w:t xml:space="preserve">Ref. </w:t>
      </w:r>
      <w:r w:rsidRPr="009D48DC">
        <w:rPr>
          <w:i/>
          <w:iCs/>
        </w:rPr>
        <w:t xml:space="preserve">Vores 2 studier er nu publicerede. </w:t>
      </w:r>
      <w:r w:rsidR="009D48DC">
        <w:rPr>
          <w:i/>
          <w:iCs/>
        </w:rPr>
        <w:t xml:space="preserve">Der er aktuelt ikke planlagt yderligere konkrete studier i gruppen, men der er udarbejdet et råt skitseret ”projekt katalog”. Det afgørende er dog at der søges funding til projekter. </w:t>
      </w:r>
      <w:r w:rsidR="009D48DC" w:rsidRPr="009D48DC">
        <w:rPr>
          <w:i/>
          <w:iCs/>
        </w:rPr>
        <w:t>K</w:t>
      </w:r>
      <w:r w:rsidRPr="009D48DC">
        <w:rPr>
          <w:i/>
          <w:iCs/>
        </w:rPr>
        <w:t xml:space="preserve">irstine arbejder på flere fondsansøgninger til Phd. projekter om E. coli.  På SSI er der flere igangværende spændende projekter om bl.a. om iGAS, om brug af AI til prædiktion af antibiotika og mortalitet ved bakteriæmi pt. </w:t>
      </w:r>
    </w:p>
    <w:p w14:paraId="1E1F760E" w14:textId="1CB9A6EB" w:rsidR="008B57CC" w:rsidRPr="009D48DC" w:rsidRDefault="008B57CC" w:rsidP="009D48DC">
      <w:pPr>
        <w:numPr>
          <w:ilvl w:val="0"/>
          <w:numId w:val="1"/>
        </w:numPr>
        <w:spacing w:after="0"/>
        <w:ind w:left="0"/>
        <w:rPr>
          <w:b/>
          <w:bCs/>
        </w:rPr>
      </w:pPr>
      <w:r w:rsidRPr="009D48DC">
        <w:rPr>
          <w:b/>
          <w:bCs/>
        </w:rPr>
        <w:t>Adgang til MiBa data vs. deling af data mellem KMA´er</w:t>
      </w:r>
      <w:r w:rsidR="0064545D" w:rsidRPr="009D48DC">
        <w:rPr>
          <w:b/>
          <w:bCs/>
        </w:rPr>
        <w:t xml:space="preserve"> samt </w:t>
      </w:r>
      <w:r w:rsidRPr="009D48DC">
        <w:rPr>
          <w:b/>
          <w:bCs/>
        </w:rPr>
        <w:t xml:space="preserve">medforfatterskaber </w:t>
      </w:r>
    </w:p>
    <w:p w14:paraId="183D64F1" w14:textId="5834720D" w:rsidR="0064545D" w:rsidRPr="009D48DC" w:rsidRDefault="0064545D" w:rsidP="0064545D">
      <w:pPr>
        <w:rPr>
          <w:i/>
          <w:iCs/>
        </w:rPr>
      </w:pPr>
      <w:r>
        <w:t xml:space="preserve">Ref. </w:t>
      </w:r>
      <w:r w:rsidRPr="009D48DC">
        <w:rPr>
          <w:i/>
          <w:iCs/>
        </w:rPr>
        <w:t>Marianne nævner at fremadrettet kan gruppen ikke tilbydes medforfatterskaber af alle studier der udgår fra MiBa data.</w:t>
      </w:r>
      <w:r w:rsidR="009D48DC" w:rsidRPr="009D48DC">
        <w:rPr>
          <w:i/>
          <w:iCs/>
        </w:rPr>
        <w:t xml:space="preserve"> Der er dog enighed om at det er meningsfuldt at der i studier hvor mikrobiologiske data anvendes også er bidrag fra en mikrobiolog ift anvendelse/forståelse af data. Det foreslås at der på MiBas hjemmeside tilføjes en sætning om at det anbefales at inddrage en mikrobiolog eller lign.</w:t>
      </w:r>
      <w:r w:rsidRPr="009D48DC">
        <w:rPr>
          <w:i/>
          <w:iCs/>
        </w:rPr>
        <w:t xml:space="preserve"> </w:t>
      </w:r>
      <w:r w:rsidR="009D48DC" w:rsidRPr="009D48DC">
        <w:rPr>
          <w:i/>
          <w:iCs/>
        </w:rPr>
        <w:t>når der søges om dataudtræk.</w:t>
      </w:r>
    </w:p>
    <w:p w14:paraId="0E4874B8" w14:textId="0835EFCE" w:rsidR="008B57CC" w:rsidRPr="009D48DC" w:rsidRDefault="008B57CC" w:rsidP="009D48DC">
      <w:pPr>
        <w:numPr>
          <w:ilvl w:val="0"/>
          <w:numId w:val="1"/>
        </w:numPr>
        <w:spacing w:after="0"/>
        <w:ind w:left="0"/>
        <w:rPr>
          <w:b/>
          <w:bCs/>
        </w:rPr>
      </w:pPr>
      <w:r w:rsidRPr="009D48DC">
        <w:rPr>
          <w:b/>
          <w:bCs/>
        </w:rPr>
        <w:t>Status fra arbejdet med nationale guidelines for bakteriæmi</w:t>
      </w:r>
    </w:p>
    <w:p w14:paraId="1C1D2D1E" w14:textId="64960E9D" w:rsidR="00C0505E" w:rsidRPr="009D48DC" w:rsidRDefault="00C0505E" w:rsidP="00C0505E">
      <w:pPr>
        <w:rPr>
          <w:i/>
          <w:iCs/>
        </w:rPr>
      </w:pPr>
      <w:r>
        <w:t xml:space="preserve">Ref. </w:t>
      </w:r>
      <w:r w:rsidRPr="009D48DC">
        <w:rPr>
          <w:i/>
          <w:iCs/>
        </w:rPr>
        <w:t xml:space="preserve">Arbejdet med SAB forventes at gå i gang i løbet af 2025. Der er KMA repræsentant fra hver region. Region Nord: Kirstine K Søgaard, Region Midt: Lars Lemming, Region Syd: Flemming Rosenvinge, Region Hovedstaden: Michael Pedersen, </w:t>
      </w:r>
      <w:r w:rsidR="009D48DC" w:rsidRPr="009D48DC">
        <w:rPr>
          <w:i/>
          <w:iCs/>
        </w:rPr>
        <w:t>og Region Sjælland: Ram Dessau.</w:t>
      </w:r>
    </w:p>
    <w:p w14:paraId="0CB269A6" w14:textId="2D382738" w:rsidR="008B57CC" w:rsidRPr="009D48DC" w:rsidRDefault="008B57CC" w:rsidP="009D48DC">
      <w:pPr>
        <w:numPr>
          <w:ilvl w:val="0"/>
          <w:numId w:val="1"/>
        </w:numPr>
        <w:spacing w:after="0"/>
        <w:ind w:left="0"/>
        <w:rPr>
          <w:b/>
          <w:bCs/>
        </w:rPr>
      </w:pPr>
      <w:r w:rsidRPr="009D48DC">
        <w:rPr>
          <w:b/>
          <w:bCs/>
        </w:rPr>
        <w:t xml:space="preserve">Status på arbejdet med case-definition for bakteriæmi  </w:t>
      </w:r>
    </w:p>
    <w:p w14:paraId="3C9D8474" w14:textId="7A191873" w:rsidR="00C0505E" w:rsidRPr="009D48DC" w:rsidRDefault="00C0505E" w:rsidP="00C0505E">
      <w:pPr>
        <w:rPr>
          <w:i/>
          <w:iCs/>
        </w:rPr>
      </w:pPr>
      <w:r>
        <w:t xml:space="preserve">Ref. </w:t>
      </w:r>
      <w:r w:rsidRPr="009D48DC">
        <w:rPr>
          <w:i/>
          <w:iCs/>
        </w:rPr>
        <w:t xml:space="preserve">Kort præsentation af status, Rikke vil indkalde til et møde hvor vi kan diskutere de konkrete problemstillinger. </w:t>
      </w:r>
    </w:p>
    <w:p w14:paraId="66071378" w14:textId="77777777" w:rsidR="009D48DC" w:rsidRPr="009D48DC" w:rsidRDefault="008B57CC" w:rsidP="009D48DC">
      <w:pPr>
        <w:numPr>
          <w:ilvl w:val="0"/>
          <w:numId w:val="1"/>
        </w:numPr>
        <w:spacing w:after="0"/>
        <w:ind w:left="0"/>
        <w:rPr>
          <w:b/>
          <w:bCs/>
        </w:rPr>
      </w:pPr>
      <w:r w:rsidRPr="009D48DC">
        <w:rPr>
          <w:b/>
          <w:bCs/>
        </w:rPr>
        <w:t>SSI og aggregerede data på et ”dashboard”</w:t>
      </w:r>
      <w:r w:rsidR="00D24F51" w:rsidRPr="009D48DC">
        <w:rPr>
          <w:b/>
          <w:bCs/>
        </w:rPr>
        <w:t xml:space="preserve"> </w:t>
      </w:r>
    </w:p>
    <w:p w14:paraId="4C7FD710" w14:textId="0D50202F" w:rsidR="00EB5CEC" w:rsidRDefault="009D48DC" w:rsidP="00EB5CEC">
      <w:r>
        <w:t xml:space="preserve">Ref. Marianne Volstedlund præsenterede et dashboard der er udarbejdet af Jonas Bredtoft Boel og </w:t>
      </w:r>
      <w:r w:rsidRPr="009D48DC">
        <w:t>Magnus Glindvad Ahlström</w:t>
      </w:r>
      <w:r>
        <w:t>, Herlev. Håbet er at det kan færdig</w:t>
      </w:r>
      <w:r w:rsidR="00EB5CEC">
        <w:t>g</w:t>
      </w:r>
      <w:r>
        <w:t>øres til brug i løbet af 2025/2026 i en version der er lidt mere overordnet samt en version åben kun for mikrobiologer.</w:t>
      </w:r>
    </w:p>
    <w:p w14:paraId="5343D435" w14:textId="55EF6E6F" w:rsidR="00497092" w:rsidRDefault="00497092" w:rsidP="00EB5CEC"/>
    <w:sectPr w:rsidR="00497092">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DE77" w14:textId="77777777" w:rsidR="009D48DC" w:rsidRDefault="009D48DC" w:rsidP="009D48DC">
      <w:pPr>
        <w:spacing w:after="0" w:line="240" w:lineRule="auto"/>
      </w:pPr>
      <w:r>
        <w:separator/>
      </w:r>
    </w:p>
  </w:endnote>
  <w:endnote w:type="continuationSeparator" w:id="0">
    <w:p w14:paraId="260B8D49" w14:textId="77777777" w:rsidR="009D48DC" w:rsidRDefault="009D48DC" w:rsidP="009D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C5CB" w14:textId="77777777" w:rsidR="009D48DC" w:rsidRDefault="009D48DC" w:rsidP="009D48DC">
      <w:pPr>
        <w:spacing w:after="0" w:line="240" w:lineRule="auto"/>
      </w:pPr>
      <w:r>
        <w:separator/>
      </w:r>
    </w:p>
  </w:footnote>
  <w:footnote w:type="continuationSeparator" w:id="0">
    <w:p w14:paraId="35E374EB" w14:textId="77777777" w:rsidR="009D48DC" w:rsidRDefault="009D48DC" w:rsidP="009D4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88E" w14:textId="77777777" w:rsidR="009D48DC" w:rsidRDefault="009D48DC" w:rsidP="009D48DC">
    <w:pPr>
      <w:jc w:val="center"/>
      <w:rPr>
        <w:b/>
        <w:bCs/>
      </w:rPr>
    </w:pPr>
    <w:r>
      <w:rPr>
        <w:b/>
        <w:bCs/>
      </w:rPr>
      <w:t>Referat</w:t>
    </w:r>
    <w:r w:rsidRPr="008B57CC">
      <w:rPr>
        <w:b/>
        <w:bCs/>
      </w:rPr>
      <w:t xml:space="preserve"> BAKT møde Nyborg Strand d. 21/3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14E"/>
    <w:multiLevelType w:val="multilevel"/>
    <w:tmpl w:val="C512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E31BE"/>
    <w:multiLevelType w:val="hybridMultilevel"/>
    <w:tmpl w:val="5DE6CDC4"/>
    <w:lvl w:ilvl="0" w:tplc="4DE81EF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12B4592"/>
    <w:multiLevelType w:val="multilevel"/>
    <w:tmpl w:val="8D32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B4784"/>
    <w:multiLevelType w:val="hybridMultilevel"/>
    <w:tmpl w:val="38349FBA"/>
    <w:lvl w:ilvl="0" w:tplc="57CCBF1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426279C"/>
    <w:multiLevelType w:val="hybridMultilevel"/>
    <w:tmpl w:val="033C56D6"/>
    <w:lvl w:ilvl="0" w:tplc="E976E42E">
      <w:start w:val="1"/>
      <w:numFmt w:val="decimal"/>
      <w:lvlText w:val="%1)"/>
      <w:lvlJc w:val="left"/>
      <w:pPr>
        <w:ind w:left="360" w:hanging="360"/>
      </w:pPr>
      <w:rPr>
        <w:rFonts w:asciiTheme="minorHAnsi" w:eastAsiaTheme="minorHAnsi" w:hAnsiTheme="minorHAnsi" w:cstheme="minorBidi"/>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16cid:durableId="50354315">
    <w:abstractNumId w:val="4"/>
  </w:num>
  <w:num w:numId="2" w16cid:durableId="1933468037">
    <w:abstractNumId w:val="1"/>
  </w:num>
  <w:num w:numId="3" w16cid:durableId="2037148936">
    <w:abstractNumId w:val="3"/>
  </w:num>
  <w:num w:numId="4" w16cid:durableId="1897276669">
    <w:abstractNumId w:val="0"/>
  </w:num>
  <w:num w:numId="5" w16cid:durableId="1665428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CC"/>
    <w:rsid w:val="000A17B0"/>
    <w:rsid w:val="00121332"/>
    <w:rsid w:val="00150060"/>
    <w:rsid w:val="001B7538"/>
    <w:rsid w:val="00202BF5"/>
    <w:rsid w:val="0026594D"/>
    <w:rsid w:val="00332181"/>
    <w:rsid w:val="00351BBB"/>
    <w:rsid w:val="00366A62"/>
    <w:rsid w:val="003C701E"/>
    <w:rsid w:val="004276BB"/>
    <w:rsid w:val="00497092"/>
    <w:rsid w:val="00565E4B"/>
    <w:rsid w:val="005D0778"/>
    <w:rsid w:val="005F3401"/>
    <w:rsid w:val="0064545D"/>
    <w:rsid w:val="00662759"/>
    <w:rsid w:val="00683132"/>
    <w:rsid w:val="006A35AB"/>
    <w:rsid w:val="007D5FF6"/>
    <w:rsid w:val="00807C0D"/>
    <w:rsid w:val="008B031A"/>
    <w:rsid w:val="008B57CC"/>
    <w:rsid w:val="00932F0B"/>
    <w:rsid w:val="009D48DC"/>
    <w:rsid w:val="009F7EA4"/>
    <w:rsid w:val="00A8361A"/>
    <w:rsid w:val="00A96E0C"/>
    <w:rsid w:val="00AB6103"/>
    <w:rsid w:val="00B45340"/>
    <w:rsid w:val="00B57789"/>
    <w:rsid w:val="00B82F22"/>
    <w:rsid w:val="00B83A66"/>
    <w:rsid w:val="00C0505E"/>
    <w:rsid w:val="00D24F51"/>
    <w:rsid w:val="00D56165"/>
    <w:rsid w:val="00D70ADA"/>
    <w:rsid w:val="00D854A3"/>
    <w:rsid w:val="00DA08CB"/>
    <w:rsid w:val="00E427AE"/>
    <w:rsid w:val="00EB5CEC"/>
    <w:rsid w:val="00ED514B"/>
    <w:rsid w:val="00F874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A5C0"/>
  <w15:chartTrackingRefBased/>
  <w15:docId w15:val="{1AD03395-10A6-4B55-B5C2-D25FA5F1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5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5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57C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57C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57C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57C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57C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57C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57C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7C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B57C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B57C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B57C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B57C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B57C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B57C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B57C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B57CC"/>
    <w:rPr>
      <w:rFonts w:eastAsiaTheme="majorEastAsia" w:cstheme="majorBidi"/>
      <w:color w:val="272727" w:themeColor="text1" w:themeTint="D8"/>
    </w:rPr>
  </w:style>
  <w:style w:type="paragraph" w:styleId="Titel">
    <w:name w:val="Title"/>
    <w:basedOn w:val="Normal"/>
    <w:next w:val="Normal"/>
    <w:link w:val="TitelTegn"/>
    <w:uiPriority w:val="10"/>
    <w:qFormat/>
    <w:rsid w:val="008B5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57C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B57C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57C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B57C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B57CC"/>
    <w:rPr>
      <w:i/>
      <w:iCs/>
      <w:color w:val="404040" w:themeColor="text1" w:themeTint="BF"/>
    </w:rPr>
  </w:style>
  <w:style w:type="paragraph" w:styleId="Listeafsnit">
    <w:name w:val="List Paragraph"/>
    <w:basedOn w:val="Normal"/>
    <w:uiPriority w:val="34"/>
    <w:qFormat/>
    <w:rsid w:val="008B57CC"/>
    <w:pPr>
      <w:ind w:left="720"/>
      <w:contextualSpacing/>
    </w:pPr>
  </w:style>
  <w:style w:type="character" w:styleId="Kraftigfremhvning">
    <w:name w:val="Intense Emphasis"/>
    <w:basedOn w:val="Standardskrifttypeiafsnit"/>
    <w:uiPriority w:val="21"/>
    <w:qFormat/>
    <w:rsid w:val="008B57CC"/>
    <w:rPr>
      <w:i/>
      <w:iCs/>
      <w:color w:val="0F4761" w:themeColor="accent1" w:themeShade="BF"/>
    </w:rPr>
  </w:style>
  <w:style w:type="paragraph" w:styleId="Strktcitat">
    <w:name w:val="Intense Quote"/>
    <w:basedOn w:val="Normal"/>
    <w:next w:val="Normal"/>
    <w:link w:val="StrktcitatTegn"/>
    <w:uiPriority w:val="30"/>
    <w:qFormat/>
    <w:rsid w:val="008B5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57CC"/>
    <w:rPr>
      <w:i/>
      <w:iCs/>
      <w:color w:val="0F4761" w:themeColor="accent1" w:themeShade="BF"/>
    </w:rPr>
  </w:style>
  <w:style w:type="character" w:styleId="Kraftighenvisning">
    <w:name w:val="Intense Reference"/>
    <w:basedOn w:val="Standardskrifttypeiafsnit"/>
    <w:uiPriority w:val="32"/>
    <w:qFormat/>
    <w:rsid w:val="008B57CC"/>
    <w:rPr>
      <w:b/>
      <w:bCs/>
      <w:smallCaps/>
      <w:color w:val="0F4761" w:themeColor="accent1" w:themeShade="BF"/>
      <w:spacing w:val="5"/>
    </w:rPr>
  </w:style>
  <w:style w:type="character" w:styleId="Hyperlink">
    <w:name w:val="Hyperlink"/>
    <w:basedOn w:val="Standardskrifttypeiafsnit"/>
    <w:uiPriority w:val="99"/>
    <w:unhideWhenUsed/>
    <w:rsid w:val="008B57CC"/>
    <w:rPr>
      <w:color w:val="467886" w:themeColor="hyperlink"/>
      <w:u w:val="single"/>
    </w:rPr>
  </w:style>
  <w:style w:type="character" w:styleId="Ulstomtale">
    <w:name w:val="Unresolved Mention"/>
    <w:basedOn w:val="Standardskrifttypeiafsnit"/>
    <w:uiPriority w:val="99"/>
    <w:semiHidden/>
    <w:unhideWhenUsed/>
    <w:rsid w:val="008B57CC"/>
    <w:rPr>
      <w:color w:val="605E5C"/>
      <w:shd w:val="clear" w:color="auto" w:fill="E1DFDD"/>
    </w:rPr>
  </w:style>
  <w:style w:type="paragraph" w:styleId="Korrektur">
    <w:name w:val="Revision"/>
    <w:hidden/>
    <w:uiPriority w:val="99"/>
    <w:semiHidden/>
    <w:rsid w:val="00B83A66"/>
    <w:pPr>
      <w:spacing w:after="0" w:line="240" w:lineRule="auto"/>
    </w:pPr>
  </w:style>
  <w:style w:type="paragraph" w:styleId="Sidehoved">
    <w:name w:val="header"/>
    <w:basedOn w:val="Normal"/>
    <w:link w:val="SidehovedTegn"/>
    <w:uiPriority w:val="99"/>
    <w:unhideWhenUsed/>
    <w:rsid w:val="009D48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48DC"/>
  </w:style>
  <w:style w:type="paragraph" w:styleId="Sidefod">
    <w:name w:val="footer"/>
    <w:basedOn w:val="Normal"/>
    <w:link w:val="SidefodTegn"/>
    <w:uiPriority w:val="99"/>
    <w:unhideWhenUsed/>
    <w:rsid w:val="009D48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7">
      <w:bodyDiv w:val="1"/>
      <w:marLeft w:val="0"/>
      <w:marRight w:val="0"/>
      <w:marTop w:val="0"/>
      <w:marBottom w:val="0"/>
      <w:divBdr>
        <w:top w:val="none" w:sz="0" w:space="0" w:color="auto"/>
        <w:left w:val="none" w:sz="0" w:space="0" w:color="auto"/>
        <w:bottom w:val="none" w:sz="0" w:space="0" w:color="auto"/>
        <w:right w:val="none" w:sz="0" w:space="0" w:color="auto"/>
      </w:divBdr>
    </w:div>
    <w:div w:id="149251844">
      <w:bodyDiv w:val="1"/>
      <w:marLeft w:val="0"/>
      <w:marRight w:val="0"/>
      <w:marTop w:val="0"/>
      <w:marBottom w:val="0"/>
      <w:divBdr>
        <w:top w:val="none" w:sz="0" w:space="0" w:color="auto"/>
        <w:left w:val="none" w:sz="0" w:space="0" w:color="auto"/>
        <w:bottom w:val="none" w:sz="0" w:space="0" w:color="auto"/>
        <w:right w:val="none" w:sz="0" w:space="0" w:color="auto"/>
      </w:divBdr>
    </w:div>
    <w:div w:id="189101283">
      <w:bodyDiv w:val="1"/>
      <w:marLeft w:val="0"/>
      <w:marRight w:val="0"/>
      <w:marTop w:val="0"/>
      <w:marBottom w:val="0"/>
      <w:divBdr>
        <w:top w:val="none" w:sz="0" w:space="0" w:color="auto"/>
        <w:left w:val="none" w:sz="0" w:space="0" w:color="auto"/>
        <w:bottom w:val="none" w:sz="0" w:space="0" w:color="auto"/>
        <w:right w:val="none" w:sz="0" w:space="0" w:color="auto"/>
      </w:divBdr>
    </w:div>
    <w:div w:id="262343639">
      <w:bodyDiv w:val="1"/>
      <w:marLeft w:val="0"/>
      <w:marRight w:val="0"/>
      <w:marTop w:val="0"/>
      <w:marBottom w:val="0"/>
      <w:divBdr>
        <w:top w:val="none" w:sz="0" w:space="0" w:color="auto"/>
        <w:left w:val="none" w:sz="0" w:space="0" w:color="auto"/>
        <w:bottom w:val="none" w:sz="0" w:space="0" w:color="auto"/>
        <w:right w:val="none" w:sz="0" w:space="0" w:color="auto"/>
      </w:divBdr>
      <w:divsChild>
        <w:div w:id="387729557">
          <w:marLeft w:val="0"/>
          <w:marRight w:val="0"/>
          <w:marTop w:val="0"/>
          <w:marBottom w:val="0"/>
          <w:divBdr>
            <w:top w:val="none" w:sz="0" w:space="0" w:color="auto"/>
            <w:left w:val="none" w:sz="0" w:space="0" w:color="auto"/>
            <w:bottom w:val="none" w:sz="0" w:space="0" w:color="auto"/>
            <w:right w:val="none" w:sz="0" w:space="0" w:color="auto"/>
          </w:divBdr>
        </w:div>
      </w:divsChild>
    </w:div>
    <w:div w:id="326372517">
      <w:bodyDiv w:val="1"/>
      <w:marLeft w:val="0"/>
      <w:marRight w:val="0"/>
      <w:marTop w:val="0"/>
      <w:marBottom w:val="0"/>
      <w:divBdr>
        <w:top w:val="none" w:sz="0" w:space="0" w:color="auto"/>
        <w:left w:val="none" w:sz="0" w:space="0" w:color="auto"/>
        <w:bottom w:val="none" w:sz="0" w:space="0" w:color="auto"/>
        <w:right w:val="none" w:sz="0" w:space="0" w:color="auto"/>
      </w:divBdr>
    </w:div>
    <w:div w:id="359359078">
      <w:bodyDiv w:val="1"/>
      <w:marLeft w:val="0"/>
      <w:marRight w:val="0"/>
      <w:marTop w:val="0"/>
      <w:marBottom w:val="0"/>
      <w:divBdr>
        <w:top w:val="none" w:sz="0" w:space="0" w:color="auto"/>
        <w:left w:val="none" w:sz="0" w:space="0" w:color="auto"/>
        <w:bottom w:val="none" w:sz="0" w:space="0" w:color="auto"/>
        <w:right w:val="none" w:sz="0" w:space="0" w:color="auto"/>
      </w:divBdr>
      <w:divsChild>
        <w:div w:id="430585056">
          <w:marLeft w:val="0"/>
          <w:marRight w:val="0"/>
          <w:marTop w:val="0"/>
          <w:marBottom w:val="0"/>
          <w:divBdr>
            <w:top w:val="none" w:sz="0" w:space="0" w:color="auto"/>
            <w:left w:val="none" w:sz="0" w:space="0" w:color="auto"/>
            <w:bottom w:val="none" w:sz="0" w:space="0" w:color="auto"/>
            <w:right w:val="none" w:sz="0" w:space="0" w:color="auto"/>
          </w:divBdr>
        </w:div>
      </w:divsChild>
    </w:div>
    <w:div w:id="934247957">
      <w:bodyDiv w:val="1"/>
      <w:marLeft w:val="0"/>
      <w:marRight w:val="0"/>
      <w:marTop w:val="0"/>
      <w:marBottom w:val="0"/>
      <w:divBdr>
        <w:top w:val="none" w:sz="0" w:space="0" w:color="auto"/>
        <w:left w:val="none" w:sz="0" w:space="0" w:color="auto"/>
        <w:bottom w:val="none" w:sz="0" w:space="0" w:color="auto"/>
        <w:right w:val="none" w:sz="0" w:space="0" w:color="auto"/>
      </w:divBdr>
    </w:div>
    <w:div w:id="1199119876">
      <w:bodyDiv w:val="1"/>
      <w:marLeft w:val="0"/>
      <w:marRight w:val="0"/>
      <w:marTop w:val="0"/>
      <w:marBottom w:val="0"/>
      <w:divBdr>
        <w:top w:val="none" w:sz="0" w:space="0" w:color="auto"/>
        <w:left w:val="none" w:sz="0" w:space="0" w:color="auto"/>
        <w:bottom w:val="none" w:sz="0" w:space="0" w:color="auto"/>
        <w:right w:val="none" w:sz="0" w:space="0" w:color="auto"/>
      </w:divBdr>
      <w:divsChild>
        <w:div w:id="1671256462">
          <w:marLeft w:val="0"/>
          <w:marRight w:val="0"/>
          <w:marTop w:val="0"/>
          <w:marBottom w:val="0"/>
          <w:divBdr>
            <w:top w:val="none" w:sz="0" w:space="0" w:color="auto"/>
            <w:left w:val="none" w:sz="0" w:space="0" w:color="auto"/>
            <w:bottom w:val="none" w:sz="0" w:space="0" w:color="auto"/>
            <w:right w:val="none" w:sz="0" w:space="0" w:color="auto"/>
          </w:divBdr>
        </w:div>
      </w:divsChild>
    </w:div>
    <w:div w:id="1413089777">
      <w:bodyDiv w:val="1"/>
      <w:marLeft w:val="0"/>
      <w:marRight w:val="0"/>
      <w:marTop w:val="0"/>
      <w:marBottom w:val="0"/>
      <w:divBdr>
        <w:top w:val="none" w:sz="0" w:space="0" w:color="auto"/>
        <w:left w:val="none" w:sz="0" w:space="0" w:color="auto"/>
        <w:bottom w:val="none" w:sz="0" w:space="0" w:color="auto"/>
        <w:right w:val="none" w:sz="0" w:space="0" w:color="auto"/>
      </w:divBdr>
    </w:div>
    <w:div w:id="1892879402">
      <w:bodyDiv w:val="1"/>
      <w:marLeft w:val="0"/>
      <w:marRight w:val="0"/>
      <w:marTop w:val="0"/>
      <w:marBottom w:val="0"/>
      <w:divBdr>
        <w:top w:val="none" w:sz="0" w:space="0" w:color="auto"/>
        <w:left w:val="none" w:sz="0" w:space="0" w:color="auto"/>
        <w:bottom w:val="none" w:sz="0" w:space="0" w:color="auto"/>
        <w:right w:val="none" w:sz="0" w:space="0" w:color="auto"/>
      </w:divBdr>
      <w:divsChild>
        <w:div w:id="79143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Kobberøe Søgaard</dc:creator>
  <cp:keywords/>
  <dc:description/>
  <cp:lastModifiedBy>Kirstine Kobberøe Søgaard</cp:lastModifiedBy>
  <cp:revision>4</cp:revision>
  <cp:lastPrinted>2025-03-20T10:29:00Z</cp:lastPrinted>
  <dcterms:created xsi:type="dcterms:W3CDTF">2025-05-14T12:22:00Z</dcterms:created>
  <dcterms:modified xsi:type="dcterms:W3CDTF">2025-05-14T12:31:00Z</dcterms:modified>
</cp:coreProperties>
</file>