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4878" w14:textId="6F471FB3" w:rsidR="007A25F7" w:rsidRPr="00057A01" w:rsidRDefault="00057A01" w:rsidP="005963BB">
      <w:pPr>
        <w:spacing w:line="240" w:lineRule="auto"/>
        <w:rPr>
          <w:bCs/>
          <w:szCs w:val="32"/>
          <w:lang w:val="en-US"/>
        </w:rPr>
      </w:pPr>
      <w:proofErr w:type="spellStart"/>
      <w:r w:rsidRPr="00057A01">
        <w:rPr>
          <w:bCs/>
          <w:szCs w:val="32"/>
          <w:lang w:val="en-US"/>
        </w:rPr>
        <w:t>Mødereferat</w:t>
      </w:r>
      <w:proofErr w:type="spellEnd"/>
      <w:r w:rsidRPr="00057A01">
        <w:rPr>
          <w:bCs/>
          <w:szCs w:val="32"/>
          <w:lang w:val="en-US"/>
        </w:rPr>
        <w:t xml:space="preserve">: </w:t>
      </w:r>
    </w:p>
    <w:p w14:paraId="4034379C" w14:textId="77777777" w:rsidR="00E7030C" w:rsidRPr="00057A01" w:rsidRDefault="00E7030C" w:rsidP="00E7030C">
      <w:pPr>
        <w:spacing w:line="240" w:lineRule="auto"/>
        <w:contextualSpacing/>
        <w:rPr>
          <w:lang w:val="en-US"/>
        </w:rPr>
      </w:pPr>
      <w:r w:rsidRPr="00057A01">
        <w:rPr>
          <w:bCs/>
          <w:szCs w:val="32"/>
          <w:lang w:val="en-US"/>
        </w:rPr>
        <w:t>Next Generation Sequencing in clinical microbiology: options and challenges</w:t>
      </w:r>
    </w:p>
    <w:p w14:paraId="2E46257A" w14:textId="77777777" w:rsidR="00E7030C" w:rsidRDefault="00E7030C" w:rsidP="00E7030C">
      <w:pPr>
        <w:spacing w:line="240" w:lineRule="auto"/>
        <w:contextualSpacing/>
      </w:pPr>
      <w:r w:rsidRPr="005963BB">
        <w:t xml:space="preserve">22. november, 2024. Sjællands Universitetshospital </w:t>
      </w:r>
      <w:r>
        <w:t>–</w:t>
      </w:r>
      <w:r w:rsidRPr="005963BB">
        <w:t xml:space="preserve"> Roskilde</w:t>
      </w:r>
    </w:p>
    <w:p w14:paraId="09DF10FD" w14:textId="77777777" w:rsidR="00E7030C" w:rsidRDefault="00E7030C" w:rsidP="005963BB">
      <w:pPr>
        <w:spacing w:line="240" w:lineRule="auto"/>
        <w:contextualSpacing/>
      </w:pPr>
    </w:p>
    <w:p w14:paraId="1C617F36" w14:textId="27C5979B" w:rsidR="005963BB" w:rsidRDefault="00134E52" w:rsidP="005963BB">
      <w:pPr>
        <w:spacing w:line="240" w:lineRule="auto"/>
        <w:contextualSpacing/>
      </w:pPr>
      <w:r w:rsidRPr="00057A01">
        <w:t xml:space="preserve">Symposium </w:t>
      </w:r>
      <w:r w:rsidR="00057A01" w:rsidRPr="00057A01">
        <w:t xml:space="preserve">arrangeret med støtte fra af DSKM </w:t>
      </w:r>
      <w:r w:rsidR="00057A01">
        <w:t xml:space="preserve">(Midler fra </w:t>
      </w:r>
      <w:r w:rsidR="005963BB">
        <w:t>det nedlagte KMO)</w:t>
      </w:r>
    </w:p>
    <w:p w14:paraId="0558CD67" w14:textId="73041F84" w:rsidR="00134E52" w:rsidRDefault="00057A01" w:rsidP="005963BB">
      <w:pPr>
        <w:spacing w:line="240" w:lineRule="auto"/>
        <w:contextualSpacing/>
        <w:rPr>
          <w:lang w:val="en-US"/>
        </w:rPr>
      </w:pPr>
      <w:proofErr w:type="spellStart"/>
      <w:r w:rsidRPr="005963BB">
        <w:rPr>
          <w:lang w:val="en-US"/>
        </w:rPr>
        <w:t>og</w:t>
      </w:r>
      <w:proofErr w:type="spellEnd"/>
      <w:r w:rsidRPr="005963BB">
        <w:rPr>
          <w:lang w:val="en-US"/>
        </w:rPr>
        <w:t xml:space="preserve"> </w:t>
      </w:r>
      <w:r w:rsidR="007A25F7" w:rsidRPr="005963BB">
        <w:rPr>
          <w:lang w:val="en-US"/>
        </w:rPr>
        <w:t>Center for Applied Microbiota and Microbial Genomics</w:t>
      </w:r>
      <w:r w:rsidR="0055217B" w:rsidRPr="005963BB">
        <w:rPr>
          <w:lang w:val="en-US"/>
        </w:rPr>
        <w:t>, Region Zealand</w:t>
      </w:r>
      <w:r w:rsidRPr="005963BB">
        <w:rPr>
          <w:lang w:val="en-US"/>
        </w:rPr>
        <w:t xml:space="preserve">. </w:t>
      </w:r>
    </w:p>
    <w:p w14:paraId="77EABF9E" w14:textId="77777777" w:rsidR="00E7030C" w:rsidRPr="004C30A4" w:rsidRDefault="00E7030C" w:rsidP="005963BB">
      <w:pPr>
        <w:spacing w:line="240" w:lineRule="auto"/>
        <w:contextualSpacing/>
        <w:rPr>
          <w:lang w:val="en-US"/>
        </w:rPr>
      </w:pPr>
    </w:p>
    <w:p w14:paraId="7B023D17" w14:textId="6F7FD440" w:rsidR="00E7030C" w:rsidRDefault="00E7030C" w:rsidP="00E7030C">
      <w:pPr>
        <w:spacing w:line="240" w:lineRule="auto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>
        <w:t xml:space="preserve">Mødet var arrangeret og ledet af </w:t>
      </w:r>
      <w:proofErr w:type="spellStart"/>
      <w:r>
        <w:t>Xiaohui</w:t>
      </w:r>
      <w:proofErr w:type="spellEnd"/>
      <w:r>
        <w:t xml:space="preserve"> Nielsen og Michael Kemp, Den Regionale Afdeling for Klinisk Mikrobiologi i Region Sjælland, Sjællands Universitetshospital – Køge. </w:t>
      </w: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Oprindeligt var mødet tænkt som en ”ud af boksen tænkning” om nye veje i klinisk mikrobiologi. Imidlertid gav </w:t>
      </w:r>
      <w:r w:rsid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inviterede foredragsholdere om </w:t>
      </w:r>
      <w:r w:rsidR="00781D30">
        <w:rPr>
          <w:rFonts w:eastAsia="Times New Roman" w:cs="Times New Roman"/>
          <w:color w:val="000000"/>
          <w:kern w:val="0"/>
          <w:lang w:eastAsia="da-DK"/>
          <w14:ligatures w14:val="none"/>
        </w:rPr>
        <w:t>em</w:t>
      </w:r>
      <w:r w:rsid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ner som bakterieafvisende materialer til implantater mv, og behandling med non-antibiotika (cannabis, fedtsyrer, </w:t>
      </w:r>
      <w:proofErr w:type="spellStart"/>
      <w:r w:rsid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bakteriophager</w:t>
      </w:r>
      <w:proofErr w:type="spellEnd"/>
      <w:r w:rsid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) ikke positive tilbagemeldinger. Derimod var der stor interesse for at bidrage med emner inden for fremtidig anvendelse af Next Generation Sekventering (NGS)</w:t>
      </w:r>
      <w:r w:rsidR="003928E2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og titlen for mødet ændredes som følge heraf</w:t>
      </w:r>
      <w:r w:rsid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. </w:t>
      </w:r>
    </w:p>
    <w:p w14:paraId="530CA26C" w14:textId="77777777" w:rsidR="00F221D7" w:rsidRDefault="00EB5FC9" w:rsidP="00EB5FC9">
      <w:pPr>
        <w:spacing w:after="0" w:line="240" w:lineRule="auto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Hove</w:t>
      </w: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>d</w:t>
      </w:r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taler på mødet var John W.A. Rossen, </w:t>
      </w:r>
      <w:proofErr w:type="spellStart"/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Isala</w:t>
      </w:r>
      <w:proofErr w:type="spellEnd"/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Hospital, </w:t>
      </w:r>
      <w:proofErr w:type="spellStart"/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Zwolle</w:t>
      </w:r>
      <w:proofErr w:type="spellEnd"/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&amp; University Medical Center Groningen, Groningen, </w:t>
      </w:r>
      <w:proofErr w:type="spellStart"/>
      <w:r w:rsidRPr="00EB5FC9">
        <w:rPr>
          <w:rFonts w:eastAsia="Times New Roman" w:cs="Times New Roman"/>
          <w:color w:val="000000"/>
          <w:kern w:val="0"/>
          <w:lang w:eastAsia="da-DK"/>
          <w14:ligatures w14:val="none"/>
        </w:rPr>
        <w:t>Neder</w:t>
      </w: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>landende</w:t>
      </w:r>
      <w:proofErr w:type="spellEnd"/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, der holdt foredrag med titlen: </w:t>
      </w:r>
      <w:proofErr w:type="spellStart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Diagnosing</w:t>
      </w:r>
      <w:proofErr w:type="spellEnd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Infectious</w:t>
      </w:r>
      <w:proofErr w:type="spellEnd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Diseases</w:t>
      </w:r>
      <w:proofErr w:type="spellEnd"/>
      <w:r w:rsidRPr="00EB5FC9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with NGS: The Future is Now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. John fortalte om deres indførelse og anvendelse NGS til klinisk diagnostik, herunder shotgun sekventering af klinisk prøvemateriale. Blandt andet beskrev han, hvordan ildsjæle med stædighed havde benyttet NGS til </w:t>
      </w:r>
      <w:r w:rsid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akut 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at finde ætiologien til alvorlige infektioner.</w:t>
      </w:r>
      <w:r w:rsid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</w:p>
    <w:p w14:paraId="2D03A438" w14:textId="77777777" w:rsidR="00F221D7" w:rsidRDefault="00F221D7" w:rsidP="00EB5FC9">
      <w:pPr>
        <w:spacing w:after="0" w:line="240" w:lineRule="auto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</w:p>
    <w:p w14:paraId="045D554E" w14:textId="0B13EA2B" w:rsidR="00F221D7" w:rsidRDefault="00F221D7" w:rsidP="00F221D7">
      <w:pPr>
        <w:spacing w:after="0" w:line="240" w:lineRule="auto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Christina Schjellerup Eickhardt-Dalbøge, Hæmatologisk Afdeling, </w:t>
      </w:r>
      <w:r w:rsidRPr="005963BB">
        <w:t xml:space="preserve">Sjællands Universitetshospital </w:t>
      </w:r>
      <w:r>
        <w:t>–</w:t>
      </w:r>
      <w:r w:rsidRPr="005963BB">
        <w:t xml:space="preserve"> Roskilde</w:t>
      </w:r>
      <w:r>
        <w:t xml:space="preserve">, holdt et spændende indlæg med titlen: </w:t>
      </w:r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Gut </w:t>
      </w:r>
      <w:proofErr w:type="spellStart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microbiota</w:t>
      </w:r>
      <w:proofErr w:type="spellEnd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Myeloproliferative</w:t>
      </w:r>
      <w:proofErr w:type="spellEnd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Neoplasms</w:t>
      </w:r>
      <w:proofErr w:type="spellEnd"/>
      <w:r w:rsidRPr="00F221D7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. Status and future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. Christina har arbejdet på at få klinisk mikrobiologi involveret i fremtidens kliniske </w:t>
      </w:r>
      <w:proofErr w:type="spellStart"/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mikrobiota</w:t>
      </w:r>
      <w:proofErr w:type="spellEnd"/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undersøgelse, som er et område med enormt potentiale</w:t>
      </w:r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for specialet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.</w:t>
      </w:r>
    </w:p>
    <w:p w14:paraId="1A45A226" w14:textId="77777777" w:rsidR="00F221D7" w:rsidRDefault="00F221D7" w:rsidP="00F221D7">
      <w:pPr>
        <w:spacing w:after="0" w:line="240" w:lineRule="auto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</w:p>
    <w:p w14:paraId="06C2E50C" w14:textId="51F8D1CA" w:rsidR="00F221D7" w:rsidRPr="00781D30" w:rsidRDefault="00F221D7" w:rsidP="00F221D7">
      <w:pPr>
        <w:spacing w:after="0" w:line="240" w:lineRule="auto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>Rutine s</w:t>
      </w:r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ekventering </w:t>
      </w: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af </w:t>
      </w:r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multiple </w:t>
      </w:r>
      <w:proofErr w:type="spellStart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amplikons</w:t>
      </w:r>
      <w:proofErr w:type="spellEnd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blev </w:t>
      </w:r>
      <w:r w:rsidR="00781D30"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adresseret</w:t>
      </w:r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af Michael </w:t>
      </w:r>
      <w:proofErr w:type="spellStart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Alifrangis</w:t>
      </w:r>
      <w:proofErr w:type="spellEnd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, Afdeling for Immunologi og Mikrobiologi, Centre for </w:t>
      </w:r>
      <w:proofErr w:type="spellStart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translational</w:t>
      </w:r>
      <w:proofErr w:type="spellEnd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Medicine</w:t>
      </w:r>
      <w:proofErr w:type="spellEnd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and </w:t>
      </w:r>
      <w:proofErr w:type="spellStart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Parasitology</w:t>
      </w:r>
      <w:proofErr w:type="spellEnd"/>
      <w:r w:rsidRPr="00F221D7">
        <w:rPr>
          <w:rFonts w:eastAsia="Times New Roman" w:cs="Times New Roman"/>
          <w:color w:val="000000"/>
          <w:kern w:val="0"/>
          <w:lang w:eastAsia="da-DK"/>
          <w14:ligatures w14:val="none"/>
        </w:rPr>
        <w:t>, Kø</w:t>
      </w: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benhavns Universitet. </w:t>
      </w:r>
      <w:r w:rsidRPr="00781D30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Med titlen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Targeted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NGS for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routine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molecular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surveillance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antimalarial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drug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resistance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in sub-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Saharan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Africa</w:t>
      </w:r>
      <w:proofErr w:type="spellEnd"/>
      <w:r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beskrev han </w:t>
      </w:r>
      <w:r w:rsidR="00781D30" w:rsidRP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hvordan sekventering af </w:t>
      </w:r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specifikke </w:t>
      </w:r>
      <w:proofErr w:type="spellStart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targets</w:t>
      </w:r>
      <w:proofErr w:type="spellEnd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bliver brugt til at påvise resistensskabende mutationer. </w:t>
      </w:r>
      <w:proofErr w:type="spellStart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P.g.a</w:t>
      </w:r>
      <w:proofErr w:type="spellEnd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. den enorme kapacitet ved </w:t>
      </w:r>
      <w:proofErr w:type="gramStart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NGS  kan</w:t>
      </w:r>
      <w:proofErr w:type="gramEnd"/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prisen pr. prøve bringes ned på et acceptabelt niveau og  metoden bruges rutinemæssig</w:t>
      </w:r>
      <w:r w:rsidR="003928E2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t til</w:t>
      </w:r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monitorering af resistens</w:t>
      </w:r>
      <w:r w:rsidR="003928E2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mod malariamidler</w:t>
      </w:r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, som lokale profylaktiske tiltag tilrettelægges efter. Super spændende aspekter og en metode, der kan overvejes til </w:t>
      </w:r>
      <w:r w:rsidR="003928E2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klinisk mikrobiologiske </w:t>
      </w:r>
      <w:r w:rsidR="00781D30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opgaver i DK også.  </w:t>
      </w:r>
    </w:p>
    <w:p w14:paraId="17127067" w14:textId="77777777" w:rsidR="00F221D7" w:rsidRPr="00781D30" w:rsidRDefault="00F221D7" w:rsidP="00F221D7">
      <w:pPr>
        <w:spacing w:after="0" w:line="240" w:lineRule="auto"/>
        <w:rPr>
          <w:rFonts w:eastAsia="Times New Roman" w:cs="Times New Roman"/>
          <w:color w:val="000000"/>
          <w:kern w:val="0"/>
          <w:lang w:eastAsia="da-DK"/>
          <w14:ligatures w14:val="none"/>
        </w:rPr>
      </w:pPr>
    </w:p>
    <w:p w14:paraId="0DA77987" w14:textId="326169D5" w:rsidR="00EB5FC9" w:rsidRPr="00781D30" w:rsidRDefault="00781D30" w:rsidP="00EB5FC9">
      <w:pPr>
        <w:spacing w:after="0" w:line="240" w:lineRule="auto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Endeligt holdt Henrik </w:t>
      </w:r>
      <w:proofErr w:type="spellStart"/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Hasman</w:t>
      </w:r>
      <w:proofErr w:type="spellEnd"/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fra Statens Serum Institut et meget oplysende indlæg om plasmider og udfordringer ved at udrede plasmidbetingede udbrud. Der </w:t>
      </w:r>
      <w:r w:rsidR="00E6450A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er 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de seneste år </w:t>
      </w:r>
      <w:r w:rsidR="00E6450A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kommet 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en erkendelse af, at horisontal overførsel af resistens</w:t>
      </w:r>
      <w:r w:rsidR="00E6450A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gener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spiller en </w:t>
      </w:r>
      <w:r w:rsidR="003928E2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>stor</w:t>
      </w:r>
      <w:r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 rolle for udbredelse af </w:t>
      </w:r>
      <w:r w:rsidR="00E6450A"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  <w:t xml:space="preserve">AMR, ikke mindst på hospitaler. Dette kræver en omlægning af vanetanker om smitteveje og smittekæder og er en kæmpe udfordring for klinisk mikrobiologisk infektionskontrol. </w:t>
      </w:r>
    </w:p>
    <w:p w14:paraId="654EB52F" w14:textId="6CEDEFBB" w:rsidR="00EB5FC9" w:rsidRDefault="00EB5FC9" w:rsidP="00E7030C">
      <w:pPr>
        <w:spacing w:line="240" w:lineRule="auto"/>
        <w:rPr>
          <w:rFonts w:eastAsia="Times New Roman" w:cs="Times New Roman"/>
          <w:color w:val="000000"/>
          <w:kern w:val="0"/>
          <w:lang w:eastAsia="da-DK"/>
          <w14:ligatures w14:val="none"/>
        </w:rPr>
      </w:pPr>
    </w:p>
    <w:p w14:paraId="2650C112" w14:textId="65B0A413" w:rsidR="004C30A4" w:rsidRPr="00781D30" w:rsidRDefault="004C30A4" w:rsidP="00E7030C">
      <w:pPr>
        <w:spacing w:line="240" w:lineRule="auto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>
        <w:rPr>
          <w:rFonts w:eastAsia="Times New Roman" w:cs="Times New Roman"/>
          <w:color w:val="000000"/>
          <w:kern w:val="0"/>
          <w:lang w:eastAsia="da-DK"/>
          <w14:ligatures w14:val="none"/>
        </w:rPr>
        <w:t>Dagen gav således gode eksempler på fremtidige opgaver og muligheder i klinisk mikrobiologi. Der er nok at tage fat på.</w:t>
      </w:r>
    </w:p>
    <w:p w14:paraId="19553529" w14:textId="1B2969F1" w:rsidR="00EB5FC9" w:rsidRPr="00781D30" w:rsidRDefault="00E6450A" w:rsidP="00E7030C">
      <w:pPr>
        <w:spacing w:line="240" w:lineRule="auto"/>
      </w:pPr>
      <w:r>
        <w:t xml:space="preserve">Om aftenen var foredragsholderne inviteret til en hyggelig middag </w:t>
      </w:r>
      <w:r w:rsidR="004C30A4">
        <w:t xml:space="preserve">hjemme </w:t>
      </w:r>
      <w:r>
        <w:t xml:space="preserve">hos Michael. John Rossen postede et billede af det snedækkede landskab </w:t>
      </w:r>
      <w:r w:rsidR="003928E2">
        <w:t xml:space="preserve">i Virum </w:t>
      </w:r>
      <w:r>
        <w:t>på LinkedIn.</w:t>
      </w:r>
    </w:p>
    <w:p w14:paraId="71DD4090" w14:textId="77777777" w:rsidR="00E7030C" w:rsidRPr="00781D30" w:rsidRDefault="00E7030C" w:rsidP="005963BB">
      <w:pPr>
        <w:spacing w:line="240" w:lineRule="auto"/>
      </w:pPr>
    </w:p>
    <w:p w14:paraId="3903B70B" w14:textId="10643ECD" w:rsidR="00096A95" w:rsidRPr="00781D30" w:rsidRDefault="00096A95" w:rsidP="00E7030C">
      <w:pPr>
        <w:jc w:val="right"/>
        <w:rPr>
          <w:rFonts w:eastAsia="Times New Roman" w:cs="Times New Roman"/>
          <w:iCs/>
          <w:color w:val="000000"/>
          <w:kern w:val="0"/>
          <w:lang w:eastAsia="da-DK"/>
          <w14:ligatures w14:val="none"/>
        </w:rPr>
      </w:pPr>
    </w:p>
    <w:p w14:paraId="11B22228" w14:textId="77777777" w:rsidR="00E7030C" w:rsidRPr="00781D30" w:rsidRDefault="00E7030C" w:rsidP="00E7030C">
      <w:pPr>
        <w:jc w:val="right"/>
      </w:pPr>
    </w:p>
    <w:sectPr w:rsidR="00E7030C" w:rsidRPr="00781D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52"/>
    <w:rsid w:val="00057A01"/>
    <w:rsid w:val="00096A95"/>
    <w:rsid w:val="00134E52"/>
    <w:rsid w:val="00144DA3"/>
    <w:rsid w:val="00215054"/>
    <w:rsid w:val="00263527"/>
    <w:rsid w:val="002729FD"/>
    <w:rsid w:val="0028201E"/>
    <w:rsid w:val="002A2EC5"/>
    <w:rsid w:val="003043E5"/>
    <w:rsid w:val="003928E2"/>
    <w:rsid w:val="003A017E"/>
    <w:rsid w:val="00481AC2"/>
    <w:rsid w:val="004872EB"/>
    <w:rsid w:val="004C30A4"/>
    <w:rsid w:val="0055217B"/>
    <w:rsid w:val="005963BB"/>
    <w:rsid w:val="005D09EE"/>
    <w:rsid w:val="00622776"/>
    <w:rsid w:val="006B4B5B"/>
    <w:rsid w:val="0073269E"/>
    <w:rsid w:val="00781D30"/>
    <w:rsid w:val="007A25F7"/>
    <w:rsid w:val="007A3249"/>
    <w:rsid w:val="008B4FE1"/>
    <w:rsid w:val="0099468B"/>
    <w:rsid w:val="00B1069A"/>
    <w:rsid w:val="00B20331"/>
    <w:rsid w:val="00E6450A"/>
    <w:rsid w:val="00E7030C"/>
    <w:rsid w:val="00EB5FC9"/>
    <w:rsid w:val="00F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F8DD"/>
  <w15:chartTrackingRefBased/>
  <w15:docId w15:val="{B091C4CF-DB76-2C40-8AF8-2420891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4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4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4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4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4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4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4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4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4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4E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4E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4E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4E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4E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4E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4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4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4E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4E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4E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4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4E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4E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9468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9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0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6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1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Hanne Vibe</dc:creator>
  <cp:keywords/>
  <dc:description/>
  <cp:lastModifiedBy>Hansen Hanne Vibe</cp:lastModifiedBy>
  <cp:revision>2</cp:revision>
  <cp:lastPrinted>2024-10-18T12:23:00Z</cp:lastPrinted>
  <dcterms:created xsi:type="dcterms:W3CDTF">2025-01-10T12:58:00Z</dcterms:created>
  <dcterms:modified xsi:type="dcterms:W3CDTF">2025-01-10T12:58:00Z</dcterms:modified>
</cp:coreProperties>
</file>