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12" w:rsidRDefault="00165012" w:rsidP="00BB66E7">
      <w:pPr>
        <w:autoSpaceDE w:val="0"/>
        <w:autoSpaceDN w:val="0"/>
        <w:adjustRightInd w:val="0"/>
        <w:spacing w:line="240" w:lineRule="auto"/>
        <w:rPr>
          <w:rFonts w:ascii="Verdana" w:hAnsi="Verdana" w:cs="Arial"/>
          <w:b/>
          <w:bCs/>
          <w:i/>
          <w:iCs/>
          <w:sz w:val="20"/>
          <w:szCs w:val="20"/>
        </w:rPr>
      </w:pPr>
    </w:p>
    <w:p w:rsidR="00165012" w:rsidRDefault="00165012" w:rsidP="00BB66E7">
      <w:pPr>
        <w:autoSpaceDE w:val="0"/>
        <w:autoSpaceDN w:val="0"/>
        <w:adjustRightInd w:val="0"/>
        <w:spacing w:line="240" w:lineRule="auto"/>
        <w:rPr>
          <w:rFonts w:ascii="Verdana" w:hAnsi="Verdana" w:cs="Arial"/>
          <w:b/>
          <w:bCs/>
          <w:i/>
          <w:iCs/>
          <w:sz w:val="20"/>
          <w:szCs w:val="20"/>
        </w:rPr>
      </w:pPr>
    </w:p>
    <w:p w:rsidR="00165012" w:rsidRDefault="00165012" w:rsidP="00BB66E7">
      <w:pPr>
        <w:autoSpaceDE w:val="0"/>
        <w:autoSpaceDN w:val="0"/>
        <w:adjustRightInd w:val="0"/>
        <w:spacing w:line="240" w:lineRule="auto"/>
        <w:rPr>
          <w:rFonts w:ascii="Verdana" w:hAnsi="Verdana" w:cs="Arial"/>
          <w:b/>
          <w:bCs/>
          <w:i/>
          <w:iCs/>
          <w:sz w:val="20"/>
          <w:szCs w:val="20"/>
        </w:rPr>
      </w:pPr>
    </w:p>
    <w:p w:rsidR="00BB66E7" w:rsidRPr="00C04FA2" w:rsidRDefault="00BB66E7" w:rsidP="00BB66E7">
      <w:pPr>
        <w:autoSpaceDE w:val="0"/>
        <w:autoSpaceDN w:val="0"/>
        <w:adjustRightInd w:val="0"/>
        <w:spacing w:line="240" w:lineRule="auto"/>
        <w:rPr>
          <w:rFonts w:ascii="Verdana" w:hAnsi="Verdana" w:cs="Arial"/>
          <w:b/>
          <w:bCs/>
          <w:i/>
          <w:iCs/>
          <w:sz w:val="20"/>
          <w:szCs w:val="20"/>
        </w:rPr>
      </w:pPr>
      <w:r w:rsidRPr="00C04FA2">
        <w:rPr>
          <w:rFonts w:ascii="Verdana" w:hAnsi="Verdana" w:cs="Arial"/>
          <w:b/>
          <w:bCs/>
          <w:i/>
          <w:iCs/>
          <w:sz w:val="20"/>
          <w:szCs w:val="20"/>
        </w:rPr>
        <w:t xml:space="preserve">Kursus i </w:t>
      </w:r>
      <w:r w:rsidR="00A6664E" w:rsidRPr="00C04FA2">
        <w:rPr>
          <w:rFonts w:ascii="Verdana" w:hAnsi="Verdana" w:cs="Arial"/>
          <w:b/>
          <w:bCs/>
          <w:i/>
          <w:iCs/>
          <w:sz w:val="20"/>
          <w:szCs w:val="20"/>
        </w:rPr>
        <w:t>international sundhed og rejserelaterede infektionssygdomme</w:t>
      </w:r>
      <w:r w:rsidR="006B28BB" w:rsidRPr="00C04FA2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Pr="00C04FA2">
        <w:rPr>
          <w:rFonts w:ascii="Verdana" w:hAnsi="Verdana" w:cs="Arial"/>
          <w:b/>
          <w:bCs/>
          <w:i/>
          <w:iCs/>
          <w:sz w:val="20"/>
          <w:szCs w:val="20"/>
        </w:rPr>
        <w:t>(4 dage).</w:t>
      </w:r>
    </w:p>
    <w:p w:rsidR="003B5322" w:rsidRPr="00C04FA2" w:rsidRDefault="003B5322" w:rsidP="00BB66E7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20"/>
          <w:szCs w:val="20"/>
        </w:rPr>
      </w:pPr>
    </w:p>
    <w:p w:rsidR="00BB66E7" w:rsidRPr="00C04FA2" w:rsidRDefault="00A01C69" w:rsidP="00165012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A01C69">
        <w:rPr>
          <w:rFonts w:ascii="Verdana" w:hAnsi="Verdana" w:cs="Arial"/>
          <w:sz w:val="20"/>
          <w:szCs w:val="20"/>
        </w:rPr>
        <w:t>Kurset i international sundhed og rejserelaterede infektionssygdomme består dels af forelæsninger</w:t>
      </w:r>
      <w:r w:rsidR="000E68BC">
        <w:rPr>
          <w:rFonts w:ascii="Verdana" w:hAnsi="Verdana" w:cs="Arial"/>
          <w:sz w:val="20"/>
          <w:szCs w:val="20"/>
        </w:rPr>
        <w:t xml:space="preserve"> </w:t>
      </w:r>
      <w:r w:rsidRPr="00A01C69">
        <w:rPr>
          <w:rFonts w:ascii="Verdana" w:hAnsi="Verdana" w:cs="Arial"/>
          <w:sz w:val="20"/>
          <w:szCs w:val="20"/>
        </w:rPr>
        <w:t xml:space="preserve">og diskussionstimer, dels af et færdighedskursus, hvor kursisterne erhverver grundlæggende praktiske færdigheder i </w:t>
      </w:r>
      <w:proofErr w:type="spellStart"/>
      <w:r w:rsidRPr="00A01C69">
        <w:rPr>
          <w:rFonts w:ascii="Verdana" w:hAnsi="Verdana" w:cs="Arial"/>
          <w:sz w:val="20"/>
          <w:szCs w:val="20"/>
        </w:rPr>
        <w:t>parasitologisk</w:t>
      </w:r>
      <w:proofErr w:type="spellEnd"/>
      <w:r w:rsidRPr="00A01C69">
        <w:rPr>
          <w:rFonts w:ascii="Verdana" w:hAnsi="Verdana" w:cs="Arial"/>
          <w:sz w:val="20"/>
          <w:szCs w:val="20"/>
        </w:rPr>
        <w:t xml:space="preserve"> diagnostik. Kurset skal sikre, at kursisten kan bidrage med diagnostik og rådgivning om væsentlige infektionssygdomme, der ikke forekommer </w:t>
      </w:r>
      <w:proofErr w:type="spellStart"/>
      <w:r w:rsidRPr="00A01C69">
        <w:rPr>
          <w:rFonts w:ascii="Verdana" w:hAnsi="Verdana" w:cs="Arial"/>
          <w:sz w:val="20"/>
          <w:szCs w:val="20"/>
        </w:rPr>
        <w:t>endemisk</w:t>
      </w:r>
      <w:proofErr w:type="spellEnd"/>
      <w:r w:rsidRPr="00A01C69">
        <w:rPr>
          <w:rFonts w:ascii="Verdana" w:hAnsi="Verdana" w:cs="Arial"/>
          <w:sz w:val="20"/>
          <w:szCs w:val="20"/>
        </w:rPr>
        <w:t xml:space="preserve"> i Danmark,</w:t>
      </w:r>
      <w:r w:rsidR="000E68BC">
        <w:rPr>
          <w:rFonts w:ascii="Verdana" w:hAnsi="Verdana" w:cs="Arial"/>
          <w:sz w:val="20"/>
          <w:szCs w:val="20"/>
        </w:rPr>
        <w:t xml:space="preserve"> </w:t>
      </w:r>
      <w:r w:rsidRPr="00A01C69">
        <w:rPr>
          <w:rFonts w:ascii="Verdana" w:hAnsi="Verdana" w:cs="Arial"/>
          <w:sz w:val="20"/>
          <w:szCs w:val="20"/>
        </w:rPr>
        <w:t xml:space="preserve">og bliver i stand til at opdatere sin viden gennem nationale og internationale ressourcer, der er aktive </w:t>
      </w:r>
      <w:proofErr w:type="gramStart"/>
      <w:r w:rsidRPr="00A01C69">
        <w:rPr>
          <w:rFonts w:ascii="Verdana" w:hAnsi="Verdana" w:cs="Arial"/>
          <w:sz w:val="20"/>
          <w:szCs w:val="20"/>
        </w:rPr>
        <w:t>indenfor</w:t>
      </w:r>
      <w:proofErr w:type="gramEnd"/>
      <w:r w:rsidRPr="00A01C69">
        <w:rPr>
          <w:rFonts w:ascii="Verdana" w:hAnsi="Verdana" w:cs="Arial"/>
          <w:sz w:val="20"/>
          <w:szCs w:val="20"/>
        </w:rPr>
        <w:t xml:space="preserve"> diagnostik, behandling, overvågning og forebyggelse af disse infektioner.</w:t>
      </w:r>
    </w:p>
    <w:p w:rsidR="00DF0CCE" w:rsidRPr="00C04FA2" w:rsidRDefault="00DF0CCE" w:rsidP="00165012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BB66E7" w:rsidRPr="00C04FA2" w:rsidRDefault="00BB66E7" w:rsidP="00165012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04FA2">
        <w:rPr>
          <w:rFonts w:ascii="Verdana" w:hAnsi="Verdana" w:cs="Arial"/>
          <w:sz w:val="20"/>
          <w:szCs w:val="20"/>
        </w:rPr>
        <w:t>Efter kurset forventes kursisterne at kunne:</w:t>
      </w:r>
      <w:r w:rsidR="00C04FA2">
        <w:rPr>
          <w:rFonts w:ascii="Verdana" w:hAnsi="Verdana" w:cs="Arial"/>
          <w:sz w:val="20"/>
          <w:szCs w:val="20"/>
        </w:rPr>
        <w:br/>
      </w:r>
    </w:p>
    <w:p w:rsidR="00BB66E7" w:rsidRPr="00C04FA2" w:rsidRDefault="00BB66E7" w:rsidP="00165012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04FA2">
        <w:rPr>
          <w:rFonts w:ascii="Verdana" w:hAnsi="Verdana" w:cs="Arial"/>
          <w:sz w:val="20"/>
          <w:szCs w:val="20"/>
        </w:rPr>
        <w:t>rådgive ud fra relevante oplysninger om eksposition og anvise de væsentligste</w:t>
      </w:r>
      <w:r w:rsidR="004141FF" w:rsidRPr="00C04FA2">
        <w:rPr>
          <w:rFonts w:ascii="Verdana" w:hAnsi="Verdana" w:cs="Arial"/>
          <w:sz w:val="20"/>
          <w:szCs w:val="20"/>
        </w:rPr>
        <w:t xml:space="preserve"> </w:t>
      </w:r>
      <w:r w:rsidRPr="00C04FA2">
        <w:rPr>
          <w:rFonts w:ascii="Verdana" w:hAnsi="Verdana" w:cs="Arial"/>
          <w:sz w:val="20"/>
          <w:szCs w:val="20"/>
        </w:rPr>
        <w:t xml:space="preserve">differentialdiagnoser blandt infektionssygdomme, som ikke forekommer </w:t>
      </w:r>
      <w:proofErr w:type="spellStart"/>
      <w:r w:rsidRPr="00C04FA2">
        <w:rPr>
          <w:rFonts w:ascii="Verdana" w:hAnsi="Verdana" w:cs="Arial"/>
          <w:sz w:val="20"/>
          <w:szCs w:val="20"/>
        </w:rPr>
        <w:t>endemisk</w:t>
      </w:r>
      <w:proofErr w:type="spellEnd"/>
      <w:r w:rsidRPr="00C04FA2">
        <w:rPr>
          <w:rFonts w:ascii="Verdana" w:hAnsi="Verdana" w:cs="Arial"/>
          <w:sz w:val="20"/>
          <w:szCs w:val="20"/>
        </w:rPr>
        <w:t xml:space="preserve"> i</w:t>
      </w:r>
      <w:r w:rsidR="004141FF" w:rsidRPr="00C04FA2">
        <w:rPr>
          <w:rFonts w:ascii="Verdana" w:hAnsi="Verdana" w:cs="Arial"/>
          <w:sz w:val="20"/>
          <w:szCs w:val="20"/>
        </w:rPr>
        <w:t xml:space="preserve"> </w:t>
      </w:r>
      <w:r w:rsidRPr="00C04FA2">
        <w:rPr>
          <w:rFonts w:ascii="Verdana" w:hAnsi="Verdana" w:cs="Arial"/>
          <w:sz w:val="20"/>
          <w:szCs w:val="20"/>
        </w:rPr>
        <w:t>Danmark, men som kan importeres af fx turister, udstationerede, indvandrere eller</w:t>
      </w:r>
      <w:r w:rsidR="004141FF" w:rsidRPr="00C04FA2">
        <w:rPr>
          <w:rFonts w:ascii="Verdana" w:hAnsi="Verdana" w:cs="Arial"/>
          <w:sz w:val="20"/>
          <w:szCs w:val="20"/>
        </w:rPr>
        <w:t xml:space="preserve"> </w:t>
      </w:r>
      <w:r w:rsidRPr="00C04FA2">
        <w:rPr>
          <w:rFonts w:ascii="Verdana" w:hAnsi="Verdana" w:cs="Arial"/>
          <w:sz w:val="20"/>
          <w:szCs w:val="20"/>
        </w:rPr>
        <w:t xml:space="preserve">flygtninge, herunder fx malaria, tyfus, </w:t>
      </w:r>
      <w:proofErr w:type="spellStart"/>
      <w:r w:rsidRPr="00C04FA2">
        <w:rPr>
          <w:rFonts w:ascii="Verdana" w:hAnsi="Verdana" w:cs="Arial"/>
          <w:sz w:val="20"/>
          <w:szCs w:val="20"/>
        </w:rPr>
        <w:t>schistosomiasis</w:t>
      </w:r>
      <w:proofErr w:type="spellEnd"/>
      <w:r w:rsidRPr="00C04FA2">
        <w:rPr>
          <w:rFonts w:ascii="Verdana" w:hAnsi="Verdana" w:cs="Arial"/>
          <w:sz w:val="20"/>
          <w:szCs w:val="20"/>
        </w:rPr>
        <w:t xml:space="preserve">, parasitære tarminfektioner og </w:t>
      </w:r>
      <w:proofErr w:type="spellStart"/>
      <w:r w:rsidR="00861D60" w:rsidRPr="00C04FA2">
        <w:rPr>
          <w:rFonts w:ascii="Verdana" w:hAnsi="Verdana" w:cs="Arial"/>
          <w:sz w:val="20"/>
          <w:szCs w:val="20"/>
        </w:rPr>
        <w:t>mykobakterielle</w:t>
      </w:r>
      <w:proofErr w:type="spellEnd"/>
      <w:r w:rsidR="00861D60" w:rsidRPr="00C04FA2">
        <w:rPr>
          <w:rFonts w:ascii="Verdana" w:hAnsi="Verdana" w:cs="Arial"/>
          <w:sz w:val="20"/>
          <w:szCs w:val="20"/>
        </w:rPr>
        <w:t xml:space="preserve"> infektioner</w:t>
      </w:r>
    </w:p>
    <w:p w:rsidR="00BB66E7" w:rsidRPr="00C04FA2" w:rsidRDefault="00BB66E7" w:rsidP="00165012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04FA2">
        <w:rPr>
          <w:rFonts w:ascii="Verdana" w:hAnsi="Verdana" w:cs="Arial"/>
          <w:sz w:val="20"/>
          <w:szCs w:val="20"/>
        </w:rPr>
        <w:t>foreskrive relevant prøvetagning og metodevalg til diagnostik af disse sygdomme,</w:t>
      </w:r>
      <w:r w:rsidR="004141FF" w:rsidRPr="00C04FA2">
        <w:rPr>
          <w:rFonts w:ascii="Verdana" w:hAnsi="Verdana" w:cs="Arial"/>
          <w:sz w:val="20"/>
          <w:szCs w:val="20"/>
        </w:rPr>
        <w:t xml:space="preserve"> </w:t>
      </w:r>
      <w:r w:rsidRPr="00C04FA2">
        <w:rPr>
          <w:rFonts w:ascii="Verdana" w:hAnsi="Verdana" w:cs="Arial"/>
          <w:sz w:val="20"/>
          <w:szCs w:val="20"/>
        </w:rPr>
        <w:t>herunder rådgive om og henvise til særlige diagnostiske metoder, der ikke indgår i</w:t>
      </w:r>
      <w:r w:rsidR="004141FF" w:rsidRPr="00C04FA2">
        <w:rPr>
          <w:rFonts w:ascii="Verdana" w:hAnsi="Verdana" w:cs="Arial"/>
          <w:sz w:val="20"/>
          <w:szCs w:val="20"/>
        </w:rPr>
        <w:t xml:space="preserve"> </w:t>
      </w:r>
      <w:r w:rsidRPr="00C04FA2">
        <w:rPr>
          <w:rFonts w:ascii="Verdana" w:hAnsi="Verdana" w:cs="Arial"/>
          <w:sz w:val="20"/>
          <w:szCs w:val="20"/>
        </w:rPr>
        <w:t>rutinemæssig mikrobiologisk diagnostik</w:t>
      </w:r>
    </w:p>
    <w:p w:rsidR="00BB66E7" w:rsidRPr="00C04FA2" w:rsidRDefault="00861D60" w:rsidP="00165012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04FA2">
        <w:rPr>
          <w:rFonts w:ascii="Verdana" w:hAnsi="Verdana" w:cs="Arial"/>
          <w:sz w:val="20"/>
          <w:szCs w:val="20"/>
        </w:rPr>
        <w:t xml:space="preserve">kende til principperne i </w:t>
      </w:r>
      <w:r w:rsidR="00BB66E7" w:rsidRPr="00C04FA2">
        <w:rPr>
          <w:rFonts w:ascii="Verdana" w:hAnsi="Verdana" w:cs="Arial"/>
          <w:sz w:val="20"/>
          <w:szCs w:val="20"/>
        </w:rPr>
        <w:t>behandling af disse sygdomme</w:t>
      </w:r>
      <w:r w:rsidRPr="00C04FA2">
        <w:rPr>
          <w:rFonts w:ascii="Verdana" w:hAnsi="Verdana" w:cs="Arial"/>
          <w:sz w:val="20"/>
          <w:szCs w:val="20"/>
        </w:rPr>
        <w:t xml:space="preserve"> og relevant henvisning til specialafdelinger</w:t>
      </w:r>
    </w:p>
    <w:p w:rsidR="00BB66E7" w:rsidRPr="00C04FA2" w:rsidRDefault="00BB66E7" w:rsidP="00165012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04FA2">
        <w:rPr>
          <w:rFonts w:ascii="Verdana" w:hAnsi="Verdana" w:cs="Arial"/>
          <w:sz w:val="20"/>
          <w:szCs w:val="20"/>
        </w:rPr>
        <w:t xml:space="preserve">varetage grundlæggende </w:t>
      </w:r>
      <w:proofErr w:type="spellStart"/>
      <w:r w:rsidRPr="00C04FA2">
        <w:rPr>
          <w:rFonts w:ascii="Verdana" w:hAnsi="Verdana" w:cs="Arial"/>
          <w:sz w:val="20"/>
          <w:szCs w:val="20"/>
        </w:rPr>
        <w:t>parasitologisk</w:t>
      </w:r>
      <w:proofErr w:type="spellEnd"/>
      <w:r w:rsidRPr="00C04FA2">
        <w:rPr>
          <w:rFonts w:ascii="Verdana" w:hAnsi="Verdana" w:cs="Arial"/>
          <w:sz w:val="20"/>
          <w:szCs w:val="20"/>
        </w:rPr>
        <w:t xml:space="preserve"> diagnostik, herunder specielt diagnostik af malaria</w:t>
      </w:r>
      <w:r w:rsidR="00861D60" w:rsidRPr="00C04FA2">
        <w:rPr>
          <w:rFonts w:ascii="Verdana" w:hAnsi="Verdana" w:cs="Arial"/>
          <w:sz w:val="20"/>
          <w:szCs w:val="20"/>
        </w:rPr>
        <w:t xml:space="preserve"> </w:t>
      </w:r>
      <w:r w:rsidRPr="00C04FA2">
        <w:rPr>
          <w:rFonts w:ascii="Verdana" w:hAnsi="Verdana" w:cs="Arial"/>
          <w:sz w:val="20"/>
          <w:szCs w:val="20"/>
        </w:rPr>
        <w:t>og tarmparasitter</w:t>
      </w:r>
    </w:p>
    <w:p w:rsidR="00BB66E7" w:rsidRPr="00C04FA2" w:rsidRDefault="00BB66E7" w:rsidP="00165012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04FA2">
        <w:rPr>
          <w:rFonts w:ascii="Verdana" w:hAnsi="Verdana" w:cs="Arial"/>
          <w:sz w:val="20"/>
          <w:szCs w:val="20"/>
        </w:rPr>
        <w:t>ajourføre sin viden om disse sygdommes globale udbredelse, diagnostik og behandling ud</w:t>
      </w:r>
      <w:r w:rsidR="00861D60" w:rsidRPr="00C04FA2">
        <w:rPr>
          <w:rFonts w:ascii="Verdana" w:hAnsi="Verdana" w:cs="Arial"/>
          <w:sz w:val="20"/>
          <w:szCs w:val="20"/>
        </w:rPr>
        <w:t xml:space="preserve"> </w:t>
      </w:r>
      <w:r w:rsidRPr="00C04FA2">
        <w:rPr>
          <w:rFonts w:ascii="Verdana" w:hAnsi="Verdana" w:cs="Arial"/>
          <w:sz w:val="20"/>
          <w:szCs w:val="20"/>
        </w:rPr>
        <w:t xml:space="preserve">fra kendskab til internationale organisationer, der er aktive </w:t>
      </w:r>
      <w:proofErr w:type="gramStart"/>
      <w:r w:rsidRPr="00C04FA2">
        <w:rPr>
          <w:rFonts w:ascii="Verdana" w:hAnsi="Verdana" w:cs="Arial"/>
          <w:sz w:val="20"/>
          <w:szCs w:val="20"/>
        </w:rPr>
        <w:t>indenfor</w:t>
      </w:r>
      <w:proofErr w:type="gramEnd"/>
      <w:r w:rsidRPr="00C04FA2">
        <w:rPr>
          <w:rFonts w:ascii="Verdana" w:hAnsi="Verdana" w:cs="Arial"/>
          <w:sz w:val="20"/>
          <w:szCs w:val="20"/>
        </w:rPr>
        <w:t xml:space="preserve"> dette område, og de</w:t>
      </w:r>
      <w:r w:rsidR="00861D60" w:rsidRPr="00C04FA2">
        <w:rPr>
          <w:rFonts w:ascii="Verdana" w:hAnsi="Verdana" w:cs="Arial"/>
          <w:sz w:val="20"/>
          <w:szCs w:val="20"/>
        </w:rPr>
        <w:t xml:space="preserve"> </w:t>
      </w:r>
      <w:r w:rsidRPr="00C04FA2">
        <w:rPr>
          <w:rFonts w:ascii="Verdana" w:hAnsi="Verdana" w:cs="Arial"/>
          <w:sz w:val="20"/>
          <w:szCs w:val="20"/>
        </w:rPr>
        <w:t>internetressourcer, som disse organisationer stiller til rådighed</w:t>
      </w:r>
    </w:p>
    <w:p w:rsidR="00BB66E7" w:rsidRPr="00C04FA2" w:rsidRDefault="00BB66E7" w:rsidP="00165012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04FA2">
        <w:rPr>
          <w:rFonts w:ascii="Verdana" w:hAnsi="Verdana" w:cs="Arial"/>
          <w:sz w:val="20"/>
          <w:szCs w:val="20"/>
        </w:rPr>
        <w:t>samarbejde med og henvise til nationale og internationale organisationer og kolleger såvel</w:t>
      </w:r>
      <w:r w:rsidR="00861D60" w:rsidRPr="00C04FA2">
        <w:rPr>
          <w:rFonts w:ascii="Verdana" w:hAnsi="Verdana" w:cs="Arial"/>
          <w:sz w:val="20"/>
          <w:szCs w:val="20"/>
        </w:rPr>
        <w:t xml:space="preserve"> </w:t>
      </w:r>
      <w:r w:rsidRPr="00C04FA2">
        <w:rPr>
          <w:rFonts w:ascii="Verdana" w:hAnsi="Verdana" w:cs="Arial"/>
          <w:sz w:val="20"/>
          <w:szCs w:val="20"/>
        </w:rPr>
        <w:t xml:space="preserve">indenfor som </w:t>
      </w:r>
      <w:proofErr w:type="gramStart"/>
      <w:r w:rsidRPr="00C04FA2">
        <w:rPr>
          <w:rFonts w:ascii="Verdana" w:hAnsi="Verdana" w:cs="Arial"/>
          <w:sz w:val="20"/>
          <w:szCs w:val="20"/>
        </w:rPr>
        <w:t>udenfor</w:t>
      </w:r>
      <w:proofErr w:type="gramEnd"/>
      <w:r w:rsidRPr="00C04FA2">
        <w:rPr>
          <w:rFonts w:ascii="Verdana" w:hAnsi="Verdana" w:cs="Arial"/>
          <w:sz w:val="20"/>
          <w:szCs w:val="20"/>
        </w:rPr>
        <w:t xml:space="preserve"> specialet, der besidder særlige kompetencer mht. diagnostik,</w:t>
      </w:r>
      <w:r w:rsidR="004141FF" w:rsidRPr="00C04FA2">
        <w:rPr>
          <w:rFonts w:ascii="Verdana" w:hAnsi="Verdana" w:cs="Arial"/>
          <w:sz w:val="20"/>
          <w:szCs w:val="20"/>
        </w:rPr>
        <w:t xml:space="preserve"> </w:t>
      </w:r>
      <w:r w:rsidRPr="00C04FA2">
        <w:rPr>
          <w:rFonts w:ascii="Verdana" w:hAnsi="Verdana" w:cs="Arial"/>
          <w:sz w:val="20"/>
          <w:szCs w:val="20"/>
        </w:rPr>
        <w:t>behandling, overvågning og bekæmpelse af samt forskning i eksotiske sygdomme</w:t>
      </w:r>
    </w:p>
    <w:p w:rsidR="00165012" w:rsidRDefault="00BB66E7" w:rsidP="00165012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04FA2">
        <w:rPr>
          <w:rFonts w:ascii="Verdana" w:hAnsi="Verdana" w:cs="Arial"/>
          <w:sz w:val="20"/>
          <w:szCs w:val="20"/>
        </w:rPr>
        <w:t>udføre grundlæggende rejsemedicinsk rådgivning herunder specielt kunne anbefale</w:t>
      </w:r>
      <w:r w:rsidR="004141FF" w:rsidRPr="00C04FA2">
        <w:rPr>
          <w:rFonts w:ascii="Verdana" w:hAnsi="Verdana" w:cs="Arial"/>
          <w:sz w:val="20"/>
          <w:szCs w:val="20"/>
        </w:rPr>
        <w:t xml:space="preserve"> </w:t>
      </w:r>
      <w:r w:rsidRPr="00C04FA2">
        <w:rPr>
          <w:rFonts w:ascii="Verdana" w:hAnsi="Verdana" w:cs="Arial"/>
          <w:sz w:val="20"/>
          <w:szCs w:val="20"/>
        </w:rPr>
        <w:t>relevante rejsevac</w:t>
      </w:r>
      <w:r w:rsidR="008C1A4B" w:rsidRPr="00C04FA2">
        <w:rPr>
          <w:rFonts w:ascii="Verdana" w:hAnsi="Verdana" w:cs="Arial"/>
          <w:sz w:val="20"/>
          <w:szCs w:val="20"/>
        </w:rPr>
        <w:t>cinationer og malariaprofylakse.</w:t>
      </w:r>
    </w:p>
    <w:p w:rsidR="00165012" w:rsidRPr="00165012" w:rsidRDefault="00165012" w:rsidP="00165012"/>
    <w:p w:rsidR="00165012" w:rsidRPr="00165012" w:rsidRDefault="00165012" w:rsidP="00165012"/>
    <w:p w:rsidR="00165012" w:rsidRPr="00165012" w:rsidRDefault="00165012" w:rsidP="00165012"/>
    <w:p w:rsidR="00165012" w:rsidRPr="00165012" w:rsidRDefault="00165012" w:rsidP="00165012"/>
    <w:p w:rsidR="00165012" w:rsidRPr="00165012" w:rsidRDefault="00165012" w:rsidP="00165012"/>
    <w:p w:rsidR="00165012" w:rsidRPr="00165012" w:rsidRDefault="00165012" w:rsidP="00165012"/>
    <w:p w:rsidR="00165012" w:rsidRPr="00165012" w:rsidRDefault="00165012" w:rsidP="00165012"/>
    <w:p w:rsidR="00165012" w:rsidRDefault="00165012" w:rsidP="00165012"/>
    <w:p w:rsidR="00B11281" w:rsidRPr="00165012" w:rsidRDefault="00B11281" w:rsidP="00165012">
      <w:pPr>
        <w:jc w:val="center"/>
      </w:pPr>
      <w:bookmarkStart w:id="0" w:name="_GoBack"/>
      <w:bookmarkEnd w:id="0"/>
    </w:p>
    <w:sectPr w:rsidR="00B11281" w:rsidRPr="0016501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12" w:rsidRDefault="00165012" w:rsidP="00165012">
      <w:pPr>
        <w:spacing w:line="240" w:lineRule="auto"/>
      </w:pPr>
      <w:r>
        <w:separator/>
      </w:r>
    </w:p>
  </w:endnote>
  <w:endnote w:type="continuationSeparator" w:id="0">
    <w:p w:rsidR="00165012" w:rsidRDefault="00165012" w:rsidP="00165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12" w:rsidRDefault="00165012" w:rsidP="00165012">
      <w:pPr>
        <w:spacing w:line="240" w:lineRule="auto"/>
      </w:pPr>
      <w:r>
        <w:separator/>
      </w:r>
    </w:p>
  </w:footnote>
  <w:footnote w:type="continuationSeparator" w:id="0">
    <w:p w:rsidR="00165012" w:rsidRDefault="00165012" w:rsidP="001650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012" w:rsidRDefault="00165012">
    <w:pPr>
      <w:pStyle w:val="Sidehoved"/>
    </w:pPr>
    <w:r w:rsidRPr="00A6247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C9A8E6A" wp14:editId="105650A0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3117850" cy="885825"/>
          <wp:effectExtent l="0" t="0" r="6350" b="9525"/>
          <wp:wrapTight wrapText="bothSides">
            <wp:wrapPolygon edited="0">
              <wp:start x="0" y="0"/>
              <wp:lineTo x="0" y="21368"/>
              <wp:lineTo x="21512" y="21368"/>
              <wp:lineTo x="21512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785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AFA"/>
    <w:multiLevelType w:val="hybridMultilevel"/>
    <w:tmpl w:val="895401BC"/>
    <w:lvl w:ilvl="0" w:tplc="73FC1770">
      <w:numFmt w:val="bullet"/>
      <w:lvlText w:val=""/>
      <w:lvlJc w:val="left"/>
      <w:pPr>
        <w:ind w:left="720" w:hanging="360"/>
      </w:pPr>
      <w:rPr>
        <w:rFonts w:ascii="SymbolMT" w:eastAsia="SymbolMT" w:hAnsi="TimesNewRomanPS-BoldItalicMT" w:cs="SymbolMT" w:hint="eastAsi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145C"/>
    <w:multiLevelType w:val="hybridMultilevel"/>
    <w:tmpl w:val="5FBE9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52"/>
    <w:rsid w:val="000E68BC"/>
    <w:rsid w:val="00143BD9"/>
    <w:rsid w:val="00165012"/>
    <w:rsid w:val="001D57D2"/>
    <w:rsid w:val="002234D0"/>
    <w:rsid w:val="002C441E"/>
    <w:rsid w:val="003B5322"/>
    <w:rsid w:val="004141FF"/>
    <w:rsid w:val="00471352"/>
    <w:rsid w:val="006B28BB"/>
    <w:rsid w:val="006E1741"/>
    <w:rsid w:val="00861D60"/>
    <w:rsid w:val="008C1A4B"/>
    <w:rsid w:val="009A44EC"/>
    <w:rsid w:val="00A01C69"/>
    <w:rsid w:val="00A6664E"/>
    <w:rsid w:val="00B11281"/>
    <w:rsid w:val="00BB5F45"/>
    <w:rsid w:val="00BB66E7"/>
    <w:rsid w:val="00C04FA2"/>
    <w:rsid w:val="00D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D4FA"/>
  <w15:docId w15:val="{7FCC3444-D7C3-4273-AF59-A1DA7A5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EC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A44EC"/>
    <w:pPr>
      <w:keepNext/>
      <w:keepLines/>
      <w:spacing w:before="3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A44EC"/>
    <w:pPr>
      <w:keepNext/>
      <w:keepLines/>
      <w:spacing w:before="200" w:after="12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44E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A44E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44EC"/>
    <w:rPr>
      <w:rFonts w:ascii="Arial" w:eastAsiaTheme="majorEastAsia" w:hAnsi="Arial" w:cstheme="majorBidi"/>
      <w:bCs/>
      <w:i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A44EC"/>
    <w:rPr>
      <w:rFonts w:ascii="Arial" w:eastAsiaTheme="majorEastAsia" w:hAnsi="Arial" w:cstheme="majorBidi"/>
      <w:b/>
      <w:bCs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1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1D6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141F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501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5012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16501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501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1849</Characters>
  <Application>Microsoft Office Word</Application>
  <DocSecurity>0</DocSecurity>
  <Lines>33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Nanna Skaarup Andersen</cp:lastModifiedBy>
  <cp:revision>2</cp:revision>
  <dcterms:created xsi:type="dcterms:W3CDTF">2024-11-07T11:18:00Z</dcterms:created>
  <dcterms:modified xsi:type="dcterms:W3CDTF">2024-11-07T11:18:00Z</dcterms:modified>
</cp:coreProperties>
</file>