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5634" w14:textId="1000BBB8" w:rsidR="00F32687" w:rsidRDefault="00FA3CE4" w:rsidP="00F32687">
      <w:pPr>
        <w:pStyle w:val="Overskrift2"/>
        <w:jc w:val="center"/>
      </w:pPr>
      <w:r>
        <w:t>INFHYG,</w:t>
      </w:r>
      <w:r w:rsidRPr="00F32687">
        <w:t xml:space="preserve"> DSKM</w:t>
      </w:r>
    </w:p>
    <w:p w14:paraId="19637BED" w14:textId="19E4E40F" w:rsidR="008D5CE0" w:rsidRPr="00F32687" w:rsidRDefault="006F74FB" w:rsidP="00F32687">
      <w:pPr>
        <w:pStyle w:val="Overskrift2"/>
        <w:jc w:val="center"/>
      </w:pPr>
      <w:r>
        <w:t>9</w:t>
      </w:r>
      <w:r w:rsidR="00FA3CE4">
        <w:t xml:space="preserve">. møde </w:t>
      </w:r>
      <w:r>
        <w:t>–</w:t>
      </w:r>
      <w:r w:rsidR="00FA3CE4">
        <w:t xml:space="preserve"> </w:t>
      </w:r>
      <w:r w:rsidR="00EC4793">
        <w:t>Referat</w:t>
      </w:r>
    </w:p>
    <w:p w14:paraId="1895F4E3" w14:textId="0043B29D" w:rsidR="00C83936" w:rsidRDefault="00C83936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7E4E3" w14:textId="77777777" w:rsidR="0060358B" w:rsidRPr="00F32687" w:rsidRDefault="0060358B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6CBF07" w14:textId="25C8568D" w:rsidR="00F32687" w:rsidRDefault="00EF2642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Tidspunkt: </w:t>
      </w:r>
      <w:r w:rsidR="006F74FB">
        <w:rPr>
          <w:rFonts w:asciiTheme="majorHAnsi" w:hAnsiTheme="majorHAnsi" w:cstheme="majorHAnsi"/>
          <w:sz w:val="22"/>
          <w:szCs w:val="22"/>
        </w:rPr>
        <w:t>12</w:t>
      </w:r>
      <w:r w:rsidR="00D953A9">
        <w:rPr>
          <w:rFonts w:asciiTheme="majorHAnsi" w:hAnsiTheme="majorHAnsi" w:cstheme="majorHAnsi"/>
          <w:sz w:val="22"/>
          <w:szCs w:val="22"/>
        </w:rPr>
        <w:t>.</w:t>
      </w:r>
      <w:r w:rsidR="00154F37">
        <w:rPr>
          <w:rFonts w:asciiTheme="majorHAnsi" w:hAnsiTheme="majorHAnsi" w:cstheme="majorHAnsi"/>
          <w:sz w:val="22"/>
          <w:szCs w:val="22"/>
        </w:rPr>
        <w:t xml:space="preserve"> </w:t>
      </w:r>
      <w:r w:rsidR="006F74FB">
        <w:rPr>
          <w:rFonts w:asciiTheme="majorHAnsi" w:hAnsiTheme="majorHAnsi" w:cstheme="majorHAnsi"/>
          <w:sz w:val="22"/>
          <w:szCs w:val="22"/>
        </w:rPr>
        <w:t>december</w:t>
      </w:r>
      <w:r w:rsidR="00AD2A7A">
        <w:rPr>
          <w:rFonts w:asciiTheme="majorHAnsi" w:hAnsiTheme="majorHAnsi" w:cstheme="majorHAnsi"/>
          <w:sz w:val="22"/>
          <w:szCs w:val="22"/>
        </w:rPr>
        <w:t xml:space="preserve"> </w:t>
      </w:r>
      <w:r w:rsidR="00F57C21">
        <w:rPr>
          <w:rFonts w:asciiTheme="majorHAnsi" w:hAnsiTheme="majorHAnsi" w:cstheme="majorHAnsi"/>
          <w:sz w:val="22"/>
          <w:szCs w:val="22"/>
        </w:rPr>
        <w:t>202</w:t>
      </w:r>
      <w:r w:rsidR="004403D8">
        <w:rPr>
          <w:rFonts w:asciiTheme="majorHAnsi" w:hAnsiTheme="majorHAnsi" w:cstheme="majorHAnsi"/>
          <w:sz w:val="22"/>
          <w:szCs w:val="22"/>
        </w:rPr>
        <w:t>3</w:t>
      </w:r>
      <w:r w:rsidR="00EC4793">
        <w:rPr>
          <w:rFonts w:asciiTheme="majorHAnsi" w:hAnsiTheme="majorHAnsi" w:cstheme="majorHAnsi"/>
          <w:sz w:val="22"/>
          <w:szCs w:val="22"/>
        </w:rPr>
        <w:t xml:space="preserve"> kl.11-12.</w:t>
      </w:r>
      <w:r w:rsidR="001B267E">
        <w:rPr>
          <w:rFonts w:asciiTheme="majorHAnsi" w:hAnsiTheme="majorHAnsi" w:cstheme="majorHAnsi"/>
          <w:sz w:val="22"/>
          <w:szCs w:val="22"/>
        </w:rPr>
        <w:t>30</w:t>
      </w:r>
      <w:r w:rsidR="00F57C2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22AD0F" w14:textId="6A573DD5" w:rsidR="00F32687" w:rsidRDefault="00F57C21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Sted: </w:t>
      </w:r>
      <w:r w:rsidR="00FE063F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irtuel tilgængeli</w:t>
      </w:r>
      <w:r w:rsidR="00FE063F">
        <w:rPr>
          <w:rFonts w:asciiTheme="majorHAnsi" w:hAnsiTheme="majorHAnsi" w:cstheme="majorHAnsi"/>
          <w:sz w:val="22"/>
          <w:szCs w:val="22"/>
        </w:rPr>
        <w:t>gt</w:t>
      </w:r>
    </w:p>
    <w:p w14:paraId="1E9E0A37" w14:textId="58CC2658" w:rsidR="006F74FB" w:rsidRDefault="00EC4793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Referent: Sanne K Hansen, OUH</w:t>
      </w:r>
    </w:p>
    <w:p w14:paraId="72A18C06" w14:textId="77777777" w:rsidR="00D501EB" w:rsidRDefault="00D501EB" w:rsidP="00C83936">
      <w:pPr>
        <w:rPr>
          <w:rFonts w:asciiTheme="majorHAnsi" w:hAnsiTheme="majorHAnsi" w:cstheme="majorHAnsi"/>
          <w:sz w:val="22"/>
          <w:szCs w:val="22"/>
        </w:rPr>
      </w:pPr>
    </w:p>
    <w:p w14:paraId="65DD048C" w14:textId="3701A730" w:rsidR="00D501EB" w:rsidRPr="00D501EB" w:rsidRDefault="00D501EB" w:rsidP="00C83936">
      <w:pPr>
        <w:rPr>
          <w:rFonts w:asciiTheme="majorHAnsi" w:hAnsiTheme="majorHAnsi" w:cstheme="majorHAnsi"/>
          <w:b/>
          <w:sz w:val="22"/>
          <w:szCs w:val="22"/>
        </w:rPr>
      </w:pPr>
      <w:r w:rsidRPr="00D501EB">
        <w:rPr>
          <w:rFonts w:asciiTheme="majorHAnsi" w:hAnsiTheme="majorHAnsi" w:cstheme="majorHAnsi"/>
          <w:b/>
          <w:sz w:val="22"/>
          <w:szCs w:val="22"/>
        </w:rPr>
        <w:t>Punkter til dagsordenen</w:t>
      </w:r>
    </w:p>
    <w:p w14:paraId="363A5579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FD518E5" w14:textId="7DFCBA86" w:rsidR="00D501EB" w:rsidRPr="00EC4793" w:rsidRDefault="00D501EB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EC4793">
        <w:rPr>
          <w:rFonts w:asciiTheme="majorHAnsi" w:hAnsiTheme="majorHAnsi" w:cstheme="majorHAnsi"/>
          <w:b/>
          <w:sz w:val="22"/>
          <w:szCs w:val="22"/>
        </w:rPr>
        <w:t xml:space="preserve">Godkendelse af referat fra sidste møde </w:t>
      </w:r>
      <w:r w:rsidR="009E55D8" w:rsidRPr="00EC4793">
        <w:rPr>
          <w:rFonts w:asciiTheme="majorHAnsi" w:hAnsiTheme="majorHAnsi" w:cstheme="majorHAnsi"/>
          <w:b/>
          <w:sz w:val="22"/>
          <w:szCs w:val="22"/>
        </w:rPr>
        <w:t>(d</w:t>
      </w:r>
      <w:r w:rsidR="004403D8" w:rsidRPr="00EC4793">
        <w:rPr>
          <w:rFonts w:asciiTheme="majorHAnsi" w:hAnsiTheme="majorHAnsi" w:cstheme="majorHAnsi"/>
          <w:b/>
          <w:sz w:val="22"/>
          <w:szCs w:val="22"/>
        </w:rPr>
        <w:t>.</w:t>
      </w:r>
      <w:r w:rsidR="00D953A9" w:rsidRPr="00EC479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F74FB" w:rsidRPr="00EC4793">
        <w:rPr>
          <w:rFonts w:asciiTheme="majorHAnsi" w:hAnsiTheme="majorHAnsi" w:cstheme="majorHAnsi"/>
          <w:b/>
          <w:sz w:val="22"/>
          <w:szCs w:val="22"/>
        </w:rPr>
        <w:t>5</w:t>
      </w:r>
      <w:r w:rsidR="009E55D8" w:rsidRPr="00EC4793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6F74FB" w:rsidRPr="00EC4793">
        <w:rPr>
          <w:rFonts w:asciiTheme="majorHAnsi" w:hAnsiTheme="majorHAnsi" w:cstheme="majorHAnsi"/>
          <w:b/>
          <w:sz w:val="22"/>
          <w:szCs w:val="22"/>
        </w:rPr>
        <w:t>september</w:t>
      </w:r>
      <w:r w:rsidR="00BB6B91" w:rsidRPr="00EC4793">
        <w:rPr>
          <w:rFonts w:asciiTheme="majorHAnsi" w:hAnsiTheme="majorHAnsi" w:cstheme="majorHAnsi"/>
          <w:b/>
          <w:sz w:val="22"/>
          <w:szCs w:val="22"/>
        </w:rPr>
        <w:t xml:space="preserve"> 2023</w:t>
      </w:r>
      <w:r w:rsidRPr="00EC4793">
        <w:rPr>
          <w:rFonts w:asciiTheme="majorHAnsi" w:hAnsiTheme="majorHAnsi" w:cstheme="majorHAnsi"/>
          <w:b/>
          <w:sz w:val="22"/>
          <w:szCs w:val="22"/>
        </w:rPr>
        <w:t>)</w:t>
      </w:r>
    </w:p>
    <w:p w14:paraId="2B70B515" w14:textId="52951655" w:rsidR="004403D8" w:rsidRDefault="00EC4793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Godkendt uden bemærkninger</w:t>
      </w:r>
    </w:p>
    <w:p w14:paraId="3C8697CA" w14:textId="77777777" w:rsidR="00EC4793" w:rsidRDefault="00EC4793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4702D222" w14:textId="1774E0CF" w:rsidR="004403D8" w:rsidRPr="00EC4793" w:rsidRDefault="004403D8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EC4793">
        <w:rPr>
          <w:rFonts w:asciiTheme="majorHAnsi" w:hAnsiTheme="majorHAnsi" w:cstheme="majorHAnsi"/>
          <w:b/>
          <w:sz w:val="22"/>
          <w:szCs w:val="22"/>
        </w:rPr>
        <w:t>Tilbagemelding fra DSKM/INFHYG repræsentanter</w:t>
      </w:r>
    </w:p>
    <w:p w14:paraId="23BEB279" w14:textId="2AE7E898" w:rsidR="0049787D" w:rsidRPr="008D4DC6" w:rsidRDefault="0049787D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8D4DC6">
        <w:rPr>
          <w:rFonts w:asciiTheme="majorHAnsi" w:hAnsiTheme="majorHAnsi" w:cstheme="majorHAnsi"/>
          <w:i/>
          <w:sz w:val="22"/>
          <w:szCs w:val="22"/>
        </w:rPr>
        <w:t>NI</w:t>
      </w:r>
      <w:r w:rsidR="00D953A9" w:rsidRPr="008D4DC6">
        <w:rPr>
          <w:rFonts w:asciiTheme="majorHAnsi" w:hAnsiTheme="majorHAnsi" w:cstheme="majorHAnsi"/>
          <w:i/>
          <w:sz w:val="22"/>
          <w:szCs w:val="22"/>
        </w:rPr>
        <w:t xml:space="preserve">R om </w:t>
      </w:r>
      <w:proofErr w:type="spellStart"/>
      <w:r w:rsidR="00D953A9" w:rsidRPr="008D4DC6">
        <w:rPr>
          <w:rFonts w:asciiTheme="majorHAnsi" w:hAnsiTheme="majorHAnsi" w:cstheme="majorHAnsi"/>
          <w:i/>
          <w:sz w:val="22"/>
          <w:szCs w:val="22"/>
        </w:rPr>
        <w:t>intravaskulære</w:t>
      </w:r>
      <w:proofErr w:type="spellEnd"/>
      <w:r w:rsidR="00D953A9" w:rsidRPr="008D4DC6">
        <w:rPr>
          <w:rFonts w:asciiTheme="majorHAnsi" w:hAnsiTheme="majorHAnsi" w:cstheme="majorHAnsi"/>
          <w:i/>
          <w:sz w:val="22"/>
          <w:szCs w:val="22"/>
        </w:rPr>
        <w:t xml:space="preserve"> katetre (</w:t>
      </w:r>
      <w:proofErr w:type="spellStart"/>
      <w:r w:rsidR="006F74FB" w:rsidRPr="008D4DC6">
        <w:rPr>
          <w:rFonts w:asciiTheme="majorHAnsi" w:hAnsiTheme="majorHAnsi" w:cstheme="majorHAnsi"/>
          <w:i/>
          <w:sz w:val="22"/>
          <w:szCs w:val="22"/>
        </w:rPr>
        <w:t>Anne-Line</w:t>
      </w:r>
      <w:proofErr w:type="spellEnd"/>
      <w:r w:rsidR="006F74FB" w:rsidRPr="008D4DC6">
        <w:rPr>
          <w:rFonts w:asciiTheme="majorHAnsi" w:hAnsiTheme="majorHAnsi" w:cstheme="majorHAnsi"/>
          <w:i/>
          <w:sz w:val="22"/>
          <w:szCs w:val="22"/>
        </w:rPr>
        <w:t xml:space="preserve"> E/</w:t>
      </w:r>
      <w:r w:rsidR="00D953A9" w:rsidRPr="008D4DC6">
        <w:rPr>
          <w:rFonts w:asciiTheme="majorHAnsi" w:hAnsiTheme="majorHAnsi" w:cstheme="majorHAnsi"/>
          <w:i/>
          <w:sz w:val="22"/>
          <w:szCs w:val="22"/>
        </w:rPr>
        <w:t>U</w:t>
      </w:r>
      <w:r w:rsidR="006F74FB" w:rsidRPr="008D4DC6">
        <w:rPr>
          <w:rFonts w:asciiTheme="majorHAnsi" w:hAnsiTheme="majorHAnsi" w:cstheme="majorHAnsi"/>
          <w:i/>
          <w:sz w:val="22"/>
          <w:szCs w:val="22"/>
        </w:rPr>
        <w:t xml:space="preserve">lrich </w:t>
      </w:r>
      <w:r w:rsidRPr="008D4DC6">
        <w:rPr>
          <w:rFonts w:asciiTheme="majorHAnsi" w:hAnsiTheme="majorHAnsi" w:cstheme="majorHAnsi"/>
          <w:i/>
          <w:sz w:val="22"/>
          <w:szCs w:val="22"/>
        </w:rPr>
        <w:t>S Jensen)</w:t>
      </w:r>
    </w:p>
    <w:p w14:paraId="1DD2D4E8" w14:textId="0D1B0DF7" w:rsidR="00EC4793" w:rsidRDefault="00EC4793" w:rsidP="00EC479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Denne NIR er i høring – der er høringsfrist ind til d.19/12 2023</w:t>
      </w:r>
    </w:p>
    <w:p w14:paraId="6746299D" w14:textId="77777777" w:rsidR="00EC4793" w:rsidRDefault="00EC4793" w:rsidP="00EC479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Sanne oplyser at nogle af AIK-lægerne på OUH har været aktive vedr. denne NIR og at de forventes at sende kommentarer til høringsdokumentet.</w:t>
      </w:r>
    </w:p>
    <w:p w14:paraId="51C002F6" w14:textId="1539D8FD" w:rsidR="00EC4793" w:rsidRDefault="00EC4793" w:rsidP="00EC479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08DF90" w14:textId="61F366EA" w:rsidR="00D953A9" w:rsidRDefault="00D953A9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8D4DC6">
        <w:rPr>
          <w:rFonts w:asciiTheme="majorHAnsi" w:hAnsiTheme="majorHAnsi" w:cstheme="majorHAnsi"/>
          <w:i/>
          <w:sz w:val="22"/>
          <w:szCs w:val="22"/>
        </w:rPr>
        <w:t>Genanvendel</w:t>
      </w:r>
      <w:r w:rsidR="006F74FB" w:rsidRPr="008D4DC6">
        <w:rPr>
          <w:rFonts w:asciiTheme="majorHAnsi" w:hAnsiTheme="majorHAnsi" w:cstheme="majorHAnsi"/>
          <w:i/>
          <w:sz w:val="22"/>
          <w:szCs w:val="22"/>
        </w:rPr>
        <w:t xml:space="preserve">se af engangsudstyr, </w:t>
      </w:r>
      <w:r w:rsidR="001B267E" w:rsidRPr="008D4DC6">
        <w:rPr>
          <w:rFonts w:asciiTheme="majorHAnsi" w:hAnsiTheme="majorHAnsi" w:cstheme="majorHAnsi"/>
          <w:i/>
          <w:sz w:val="22"/>
          <w:szCs w:val="22"/>
        </w:rPr>
        <w:t xml:space="preserve">afklaring af </w:t>
      </w:r>
      <w:r w:rsidR="006F74FB" w:rsidRPr="008D4DC6">
        <w:rPr>
          <w:rFonts w:asciiTheme="majorHAnsi" w:hAnsiTheme="majorHAnsi" w:cstheme="majorHAnsi"/>
          <w:i/>
          <w:sz w:val="22"/>
          <w:szCs w:val="22"/>
        </w:rPr>
        <w:t>m</w:t>
      </w:r>
      <w:r w:rsidR="001B267E" w:rsidRPr="008D4DC6">
        <w:rPr>
          <w:rFonts w:asciiTheme="majorHAnsi" w:hAnsiTheme="majorHAnsi" w:cstheme="majorHAnsi"/>
          <w:i/>
          <w:sz w:val="22"/>
          <w:szCs w:val="22"/>
        </w:rPr>
        <w:t>inisteriel beslutning (Elsebeth TJ</w:t>
      </w:r>
      <w:r w:rsidR="006F74FB" w:rsidRPr="008D4DC6">
        <w:rPr>
          <w:rFonts w:asciiTheme="majorHAnsi" w:hAnsiTheme="majorHAnsi" w:cstheme="majorHAnsi"/>
          <w:i/>
          <w:sz w:val="22"/>
          <w:szCs w:val="22"/>
        </w:rPr>
        <w:t>)</w:t>
      </w:r>
    </w:p>
    <w:p w14:paraId="35D3EB35" w14:textId="314A186E" w:rsidR="001F5A63" w:rsidRDefault="001F5A63" w:rsidP="001F5A6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 w:rsidRPr="001F5A63">
        <w:rPr>
          <w:rFonts w:asciiTheme="majorHAnsi" w:hAnsiTheme="majorHAnsi" w:cstheme="majorHAnsi"/>
          <w:sz w:val="22"/>
          <w:szCs w:val="22"/>
          <w:u w:val="single"/>
        </w:rPr>
        <w:t xml:space="preserve">og </w:t>
      </w:r>
      <w:r>
        <w:rPr>
          <w:rFonts w:asciiTheme="majorHAnsi" w:hAnsiTheme="majorHAnsi" w:cstheme="majorHAnsi"/>
          <w:sz w:val="22"/>
          <w:szCs w:val="22"/>
        </w:rPr>
        <w:t xml:space="preserve">Følgegruppe for Genanvendelse af engangsudstyr (H. Calum og Elsebeth TJ) </w:t>
      </w:r>
    </w:p>
    <w:p w14:paraId="1450B52E" w14:textId="77777777" w:rsidR="001F5A63" w:rsidRDefault="001F5A63" w:rsidP="00EC479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14:paraId="4E4FFB7E" w14:textId="0297FF31" w:rsidR="00EC4793" w:rsidRDefault="001F5A63" w:rsidP="00EC479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Elsebeth</w:t>
      </w:r>
      <w:r w:rsidR="00EC4793">
        <w:rPr>
          <w:rFonts w:asciiTheme="majorHAnsi" w:hAnsiTheme="majorHAnsi" w:cstheme="majorHAnsi"/>
          <w:sz w:val="22"/>
          <w:szCs w:val="22"/>
        </w:rPr>
        <w:t xml:space="preserve"> oplyser at bekendtgørelsen er færdig og forventes at skulle gælde fra d.1/7 2024 eller d.1/1 2025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DBC4176" w14:textId="3DEAB3A1" w:rsidR="00EC4793" w:rsidRDefault="00EC4793" w:rsidP="00EC479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er anbefalet at genbehandlingen skal udføres af professionelle.</w:t>
      </w:r>
    </w:p>
    <w:p w14:paraId="3EBB0647" w14:textId="3FB5947E" w:rsidR="00EC4793" w:rsidRDefault="00EC4793" w:rsidP="00EC479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bliver kun udvalgt udstyr der får tilladelse, men hvilket udstyr er endnu ikke afgrænset.</w:t>
      </w:r>
    </w:p>
    <w:p w14:paraId="340E7E31" w14:textId="63E98F54" w:rsidR="00EC4793" w:rsidRDefault="00EC4793" w:rsidP="00EC479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er anbefalet at der finder en overvågning sted af det genanvendte udstyr – hvordan er endnu ikke på plads</w:t>
      </w:r>
    </w:p>
    <w:p w14:paraId="122C6801" w14:textId="530580B3" w:rsidR="00EC4793" w:rsidRDefault="00EC4793" w:rsidP="00EC479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Ansvaret for genanvendelsen ligger ved hospitalet og IKKE producenten, men i forbindelse med genbehandlingen kan en del af ansvaret også komme til at ligge på genbehandleren.</w:t>
      </w:r>
    </w:p>
    <w:p w14:paraId="5EDE8C6E" w14:textId="36DF6905" w:rsidR="00EC4793" w:rsidRDefault="001F5A63" w:rsidP="00EC479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Elsebeth</w:t>
      </w:r>
      <w:r w:rsidR="00EC4793">
        <w:rPr>
          <w:rFonts w:asciiTheme="majorHAnsi" w:hAnsiTheme="majorHAnsi" w:cstheme="majorHAnsi"/>
          <w:sz w:val="22"/>
          <w:szCs w:val="22"/>
        </w:rPr>
        <w:t xml:space="preserve"> har fremsendt følgende relevante links:</w:t>
      </w:r>
    </w:p>
    <w:p w14:paraId="152740F3" w14:textId="74C90555" w:rsidR="00EC4793" w:rsidRDefault="00EC4793" w:rsidP="001F5A63">
      <w:pPr>
        <w:pStyle w:val="Listeafsnit"/>
        <w:ind w:left="15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5CA8EED" w14:textId="77777777" w:rsidR="00EC4793" w:rsidRDefault="00827996" w:rsidP="001F5A63">
      <w:pPr>
        <w:ind w:left="1384"/>
        <w:rPr>
          <w:rFonts w:asciiTheme="majorHAnsi" w:hAnsiTheme="majorHAnsi" w:cstheme="majorHAnsi"/>
          <w:sz w:val="22"/>
        </w:rPr>
      </w:pPr>
      <w:hyperlink r:id="rId5" w:history="1">
        <w:r w:rsidR="00EC4793" w:rsidRPr="00EC4793">
          <w:rPr>
            <w:rStyle w:val="Hyperlink"/>
            <w:rFonts w:asciiTheme="majorHAnsi" w:hAnsiTheme="majorHAnsi" w:cstheme="majorHAnsi"/>
            <w:sz w:val="22"/>
          </w:rPr>
          <w:t>EUR-Lex - 32017R0745 - EN - EUR-Lex (europa.eu)</w:t>
        </w:r>
      </w:hyperlink>
      <w:r w:rsidR="00EC4793" w:rsidRPr="00EC4793">
        <w:rPr>
          <w:rFonts w:asciiTheme="majorHAnsi" w:hAnsiTheme="majorHAnsi" w:cstheme="majorHAnsi"/>
          <w:sz w:val="22"/>
        </w:rPr>
        <w:t xml:space="preserve"> </w:t>
      </w:r>
    </w:p>
    <w:p w14:paraId="0B267E92" w14:textId="56DA01DF" w:rsidR="00EC4793" w:rsidRDefault="00EC4793" w:rsidP="001F5A63">
      <w:pPr>
        <w:ind w:left="1384"/>
        <w:rPr>
          <w:rFonts w:asciiTheme="majorHAnsi" w:hAnsiTheme="majorHAnsi" w:cstheme="majorHAnsi"/>
          <w:sz w:val="22"/>
        </w:rPr>
      </w:pPr>
      <w:r w:rsidRPr="00EC4793">
        <w:rPr>
          <w:rFonts w:asciiTheme="majorHAnsi" w:hAnsiTheme="majorHAnsi" w:cstheme="majorHAnsi"/>
          <w:sz w:val="22"/>
        </w:rPr>
        <w:t>(selve forordningen om medicinsk udstyr, især artikel 17 er relevant)</w:t>
      </w:r>
    </w:p>
    <w:p w14:paraId="0486B7CF" w14:textId="77777777" w:rsidR="00EC4793" w:rsidRPr="00EC4793" w:rsidRDefault="00EC4793" w:rsidP="001F5A63">
      <w:pPr>
        <w:ind w:left="1384"/>
        <w:rPr>
          <w:rFonts w:asciiTheme="majorHAnsi" w:hAnsiTheme="majorHAnsi" w:cstheme="majorHAnsi"/>
          <w:sz w:val="22"/>
        </w:rPr>
      </w:pPr>
    </w:p>
    <w:p w14:paraId="5ED2539F" w14:textId="77777777" w:rsidR="00EC4793" w:rsidRPr="00EC4793" w:rsidRDefault="00827996" w:rsidP="001F5A63">
      <w:pPr>
        <w:ind w:left="1384"/>
        <w:rPr>
          <w:rFonts w:asciiTheme="majorHAnsi" w:hAnsiTheme="majorHAnsi" w:cstheme="majorHAnsi"/>
          <w:sz w:val="22"/>
        </w:rPr>
      </w:pPr>
      <w:hyperlink r:id="rId6" w:history="1">
        <w:r w:rsidR="00EC4793" w:rsidRPr="00EC4793">
          <w:rPr>
            <w:rStyle w:val="Hyperlink"/>
            <w:rFonts w:asciiTheme="majorHAnsi" w:hAnsiTheme="majorHAnsi" w:cstheme="majorHAnsi"/>
            <w:sz w:val="22"/>
          </w:rPr>
          <w:t>IMMC.C%282020%295607.DAN.xhtml.PART-2020-495745V1.docx (europa.eu)</w:t>
        </w:r>
      </w:hyperlink>
      <w:r w:rsidR="00EC4793" w:rsidRPr="00EC4793">
        <w:rPr>
          <w:rFonts w:asciiTheme="majorHAnsi" w:hAnsiTheme="majorHAnsi" w:cstheme="majorHAnsi"/>
          <w:sz w:val="22"/>
        </w:rPr>
        <w:t xml:space="preserve"> (gennemførelsesforordningen, der indeholder detaljerne for hvordan det skal foregå, hvis det er tilladt (= </w:t>
      </w:r>
      <w:proofErr w:type="spellStart"/>
      <w:r w:rsidR="00EC4793" w:rsidRPr="00EC4793">
        <w:rPr>
          <w:rFonts w:asciiTheme="majorHAnsi" w:hAnsiTheme="majorHAnsi" w:cstheme="majorHAnsi"/>
          <w:sz w:val="22"/>
        </w:rPr>
        <w:t>common</w:t>
      </w:r>
      <w:proofErr w:type="spellEnd"/>
      <w:r w:rsidR="00EC4793" w:rsidRPr="00EC4793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C4793" w:rsidRPr="00EC4793">
        <w:rPr>
          <w:rFonts w:asciiTheme="majorHAnsi" w:hAnsiTheme="majorHAnsi" w:cstheme="majorHAnsi"/>
          <w:sz w:val="22"/>
        </w:rPr>
        <w:t>specifications</w:t>
      </w:r>
      <w:proofErr w:type="spellEnd"/>
      <w:r w:rsidR="00EC4793" w:rsidRPr="00EC4793">
        <w:rPr>
          <w:rFonts w:asciiTheme="majorHAnsi" w:hAnsiTheme="majorHAnsi" w:cstheme="majorHAnsi"/>
          <w:sz w:val="22"/>
        </w:rPr>
        <w:t>)).</w:t>
      </w:r>
    </w:p>
    <w:p w14:paraId="799F59AB" w14:textId="697F7438" w:rsidR="00EC4793" w:rsidRPr="001F5A63" w:rsidRDefault="00EC4793" w:rsidP="001F5A63">
      <w:pPr>
        <w:ind w:left="1384"/>
        <w:rPr>
          <w:rFonts w:asciiTheme="majorHAnsi" w:hAnsiTheme="majorHAnsi" w:cstheme="majorHAnsi"/>
          <w:sz w:val="22"/>
          <w:szCs w:val="22"/>
        </w:rPr>
      </w:pPr>
      <w:r w:rsidRPr="00EC4793">
        <w:rPr>
          <w:rFonts w:asciiTheme="majorHAnsi" w:hAnsiTheme="majorHAnsi" w:cstheme="majorHAnsi"/>
          <w:sz w:val="22"/>
        </w:rPr>
        <w:t xml:space="preserve">Dokumenterne finder man også nemt via Lægemiddelstyrelsens hjemmeside </w:t>
      </w:r>
      <w:hyperlink r:id="rId7" w:history="1">
        <w:r w:rsidRPr="00EC4793">
          <w:rPr>
            <w:rStyle w:val="Hyperlink"/>
            <w:rFonts w:asciiTheme="majorHAnsi" w:hAnsiTheme="majorHAnsi" w:cstheme="majorHAnsi"/>
            <w:sz w:val="22"/>
          </w:rPr>
          <w:t>EU-regler om medicinsk udstyr (laegemiddelstyrelsen.dk)</w:t>
        </w:r>
      </w:hyperlink>
    </w:p>
    <w:p w14:paraId="7B6C9984" w14:textId="77777777" w:rsidR="001F5A63" w:rsidRDefault="001F5A63" w:rsidP="00EC479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14:paraId="4CE4F3AA" w14:textId="77777777" w:rsidR="008D4DC6" w:rsidRPr="008D4DC6" w:rsidRDefault="004403D8" w:rsidP="008D4DC6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8D4DC6">
        <w:rPr>
          <w:rFonts w:asciiTheme="majorHAnsi" w:hAnsiTheme="majorHAnsi" w:cstheme="majorHAnsi"/>
          <w:i/>
          <w:sz w:val="22"/>
          <w:szCs w:val="22"/>
        </w:rPr>
        <w:t>Andre?</w:t>
      </w:r>
    </w:p>
    <w:p w14:paraId="2E5E39FE" w14:textId="746B5A5B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Ingen</w:t>
      </w:r>
    </w:p>
    <w:p w14:paraId="5576558F" w14:textId="77777777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14:paraId="5EB23F8E" w14:textId="77777777" w:rsidR="00D953A9" w:rsidRPr="008D4DC6" w:rsidRDefault="00D953A9" w:rsidP="00D953A9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8D4DC6">
        <w:rPr>
          <w:rFonts w:asciiTheme="majorHAnsi" w:hAnsiTheme="majorHAnsi" w:cstheme="majorHAnsi"/>
          <w:b/>
          <w:sz w:val="22"/>
          <w:szCs w:val="22"/>
        </w:rPr>
        <w:t>Opfølgning fra seneste møde</w:t>
      </w:r>
    </w:p>
    <w:p w14:paraId="7BC590EC" w14:textId="57066DFD" w:rsidR="00D953A9" w:rsidRPr="008D4DC6" w:rsidRDefault="00D953A9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8D4DC6">
        <w:rPr>
          <w:rFonts w:asciiTheme="majorHAnsi" w:hAnsiTheme="majorHAnsi" w:cstheme="majorHAnsi"/>
          <w:i/>
          <w:sz w:val="22"/>
          <w:szCs w:val="22"/>
        </w:rPr>
        <w:t>NIR under revision, plan for kom</w:t>
      </w:r>
      <w:r w:rsidR="006F74FB" w:rsidRPr="008D4DC6">
        <w:rPr>
          <w:rFonts w:asciiTheme="majorHAnsi" w:hAnsiTheme="majorHAnsi" w:cstheme="majorHAnsi"/>
          <w:i/>
          <w:sz w:val="22"/>
          <w:szCs w:val="22"/>
        </w:rPr>
        <w:t>mende revisioner (vedlagt) – hvem deltager</w:t>
      </w:r>
    </w:p>
    <w:p w14:paraId="7A3D754E" w14:textId="542EAE8C" w:rsidR="001F5A63" w:rsidRPr="00F5674D" w:rsidRDefault="008D4DC6" w:rsidP="001F5A6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 w:rsidRPr="00F5674D">
        <w:rPr>
          <w:rFonts w:asciiTheme="majorHAnsi" w:hAnsiTheme="majorHAnsi" w:cstheme="majorHAnsi"/>
          <w:sz w:val="22"/>
          <w:szCs w:val="22"/>
        </w:rPr>
        <w:t xml:space="preserve">NIR-HAIBA: Christian </w:t>
      </w:r>
      <w:proofErr w:type="spellStart"/>
      <w:r w:rsidRPr="00F5674D">
        <w:rPr>
          <w:rFonts w:asciiTheme="majorHAnsi" w:hAnsiTheme="majorHAnsi" w:cstheme="majorHAnsi"/>
          <w:sz w:val="22"/>
          <w:szCs w:val="22"/>
        </w:rPr>
        <w:t>Salgaard</w:t>
      </w:r>
      <w:proofErr w:type="spellEnd"/>
      <w:r w:rsidRPr="00F5674D">
        <w:rPr>
          <w:rFonts w:asciiTheme="majorHAnsi" w:hAnsiTheme="majorHAnsi" w:cstheme="majorHAnsi"/>
          <w:sz w:val="22"/>
          <w:szCs w:val="22"/>
        </w:rPr>
        <w:t xml:space="preserve"> deltager</w:t>
      </w:r>
    </w:p>
    <w:p w14:paraId="1DEB15B7" w14:textId="03E8273B" w:rsidR="00430A80" w:rsidRPr="00430A80" w:rsidRDefault="00F5674D" w:rsidP="001F5A6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MiBa-HAIBA forret</w:t>
      </w:r>
      <w:r w:rsidR="00430A80" w:rsidRPr="00430A80">
        <w:rPr>
          <w:rFonts w:asciiTheme="majorHAnsi" w:hAnsiTheme="majorHAnsi" w:cstheme="majorHAnsi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>i</w:t>
      </w:r>
      <w:r w:rsidR="00430A80" w:rsidRPr="00430A80">
        <w:rPr>
          <w:rFonts w:asciiTheme="majorHAnsi" w:hAnsiTheme="majorHAnsi" w:cstheme="majorHAnsi"/>
          <w:sz w:val="22"/>
          <w:szCs w:val="22"/>
        </w:rPr>
        <w:t>ngsstyregruppe:</w:t>
      </w:r>
      <w:r w:rsidR="00430A80">
        <w:rPr>
          <w:rFonts w:asciiTheme="majorHAnsi" w:hAnsiTheme="majorHAnsi" w:cstheme="majorHAnsi"/>
          <w:sz w:val="22"/>
          <w:szCs w:val="22"/>
        </w:rPr>
        <w:t xml:space="preserve"> Nina eller Mona deltager?</w:t>
      </w:r>
    </w:p>
    <w:p w14:paraId="1C7C65DF" w14:textId="776A312E" w:rsidR="008D4DC6" w:rsidRPr="008D4DC6" w:rsidRDefault="008D4DC6" w:rsidP="001F5A6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 w:rsidRPr="008D4DC6">
        <w:rPr>
          <w:rFonts w:asciiTheme="majorHAnsi" w:hAnsiTheme="majorHAnsi" w:cstheme="majorHAnsi"/>
          <w:sz w:val="22"/>
          <w:szCs w:val="22"/>
        </w:rPr>
        <w:t>NIR-Endoskoper: Henrik Calum deltager</w:t>
      </w:r>
    </w:p>
    <w:p w14:paraId="25AA4E67" w14:textId="35CC29C6" w:rsidR="008D4DC6" w:rsidRPr="008D4DC6" w:rsidRDefault="008D4DC6" w:rsidP="001F5A6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NIR-</w:t>
      </w:r>
      <w:proofErr w:type="spellStart"/>
      <w:r>
        <w:rPr>
          <w:rFonts w:asciiTheme="majorHAnsi" w:hAnsiTheme="majorHAnsi" w:cstheme="majorHAnsi"/>
          <w:sz w:val="22"/>
          <w:szCs w:val="22"/>
        </w:rPr>
        <w:t>Legionella</w:t>
      </w:r>
      <w:proofErr w:type="spellEnd"/>
      <w:r>
        <w:rPr>
          <w:rFonts w:asciiTheme="majorHAnsi" w:hAnsiTheme="majorHAnsi" w:cstheme="majorHAnsi"/>
          <w:sz w:val="22"/>
          <w:szCs w:val="22"/>
        </w:rPr>
        <w:t>: Det besluttes at få en yngre samt en ældre kollegat til at deltage i arbejdet. Hanne Ellegaard og Jette Bangsborg har begge sagt ja til at deltage</w:t>
      </w:r>
    </w:p>
    <w:p w14:paraId="41ADCC06" w14:textId="77777777" w:rsidR="008D4DC6" w:rsidRPr="008D4DC6" w:rsidRDefault="008D4DC6" w:rsidP="001F5A6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14:paraId="218614C0" w14:textId="5E7644E2" w:rsidR="006F74FB" w:rsidRPr="008D4DC6" w:rsidRDefault="006F74FB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bookmarkStart w:id="0" w:name="_GoBack"/>
      <w:bookmarkEnd w:id="0"/>
      <w:r w:rsidRPr="008D4DC6">
        <w:rPr>
          <w:rFonts w:asciiTheme="majorHAnsi" w:hAnsiTheme="majorHAnsi" w:cstheme="majorHAnsi"/>
          <w:i/>
          <w:sz w:val="22"/>
          <w:szCs w:val="22"/>
        </w:rPr>
        <w:t>Hunde på hospitalerne</w:t>
      </w:r>
    </w:p>
    <w:p w14:paraId="3EEFEE81" w14:textId="6E7DAB70" w:rsidR="001F5A63" w:rsidRDefault="001F5A63" w:rsidP="001F5A6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Nina Ank oplyser at deres vejledning på AAUH er færdig. De har fundet ud af at et ”bør” ikke kan håndteres, hvorfor de har ændret disse til et ”skal”. </w:t>
      </w:r>
    </w:p>
    <w:p w14:paraId="1A9E1F72" w14:textId="03C82514" w:rsidR="001F5A63" w:rsidRDefault="001F5A63" w:rsidP="001F5A63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Nina har fremsendt følgende link til </w:t>
      </w:r>
      <w:proofErr w:type="spellStart"/>
      <w:r>
        <w:rPr>
          <w:rFonts w:asciiTheme="majorHAnsi" w:hAnsiTheme="majorHAnsi" w:cstheme="majorHAnsi"/>
          <w:sz w:val="22"/>
          <w:szCs w:val="22"/>
        </w:rPr>
        <w:t>AAUHs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retningslinjer</w:t>
      </w:r>
    </w:p>
    <w:p w14:paraId="2A75C67C" w14:textId="77777777" w:rsidR="001F5A63" w:rsidRPr="001F5A63" w:rsidRDefault="001F5A63" w:rsidP="001F5A63">
      <w:pPr>
        <w:rPr>
          <w:rFonts w:asciiTheme="majorHAnsi" w:hAnsiTheme="majorHAnsi" w:cstheme="majorHAnsi"/>
          <w:sz w:val="22"/>
        </w:rPr>
      </w:pPr>
    </w:p>
    <w:p w14:paraId="034C46C9" w14:textId="77777777" w:rsidR="001F5A63" w:rsidRPr="001F5A63" w:rsidRDefault="00827996" w:rsidP="001F5A63">
      <w:pPr>
        <w:ind w:left="1304"/>
        <w:rPr>
          <w:rFonts w:asciiTheme="majorHAnsi" w:hAnsiTheme="majorHAnsi" w:cstheme="majorHAnsi"/>
          <w:sz w:val="22"/>
        </w:rPr>
      </w:pPr>
      <w:hyperlink r:id="rId8" w:history="1">
        <w:r w:rsidR="001F5A63" w:rsidRPr="001F5A63">
          <w:rPr>
            <w:rStyle w:val="Hyperlink"/>
            <w:rFonts w:asciiTheme="majorHAnsi" w:hAnsiTheme="majorHAnsi" w:cstheme="majorHAnsi"/>
            <w:sz w:val="22"/>
          </w:rPr>
          <w:t>PRI - Infektionshygiejnisk retningslinje for fører-, service- og terapihunde (rn.dk)</w:t>
        </w:r>
      </w:hyperlink>
    </w:p>
    <w:p w14:paraId="36A7B3A9" w14:textId="77777777" w:rsidR="001F5A63" w:rsidRPr="001F5A63" w:rsidRDefault="001F5A63" w:rsidP="001F5A63">
      <w:pPr>
        <w:pStyle w:val="Listeafsnit"/>
        <w:ind w:left="1440"/>
        <w:rPr>
          <w:rFonts w:asciiTheme="majorHAnsi" w:hAnsiTheme="majorHAnsi" w:cstheme="majorHAnsi"/>
          <w:sz w:val="20"/>
          <w:szCs w:val="22"/>
        </w:rPr>
      </w:pPr>
    </w:p>
    <w:p w14:paraId="0D3364DF" w14:textId="7641F7DA" w:rsidR="006F74FB" w:rsidRPr="008D4DC6" w:rsidRDefault="006F74FB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8D4DC6">
        <w:rPr>
          <w:rFonts w:asciiTheme="majorHAnsi" w:hAnsiTheme="majorHAnsi" w:cstheme="majorHAnsi"/>
          <w:i/>
          <w:sz w:val="22"/>
          <w:szCs w:val="22"/>
        </w:rPr>
        <w:t>Møde vedr. indsats mod urinvejsinfektioner</w:t>
      </w:r>
    </w:p>
    <w:p w14:paraId="31439E7F" w14:textId="61B64339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Kun meget få har svaret – Sanne fremsender mail igen, </w:t>
      </w:r>
      <w:proofErr w:type="spellStart"/>
      <w:r>
        <w:rPr>
          <w:rFonts w:asciiTheme="majorHAnsi" w:hAnsiTheme="majorHAnsi" w:cstheme="majorHAnsi"/>
          <w:sz w:val="22"/>
          <w:szCs w:val="22"/>
        </w:rPr>
        <w:t>mhp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hvem der ønsker at deltage med et oplæg. Herefter forsøger Sanne at planlægge varigheden og tidspunktet for et sådan møde.</w:t>
      </w:r>
    </w:p>
    <w:p w14:paraId="283DC8E3" w14:textId="77777777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14:paraId="3EDFC53E" w14:textId="495B096D" w:rsidR="009E55D8" w:rsidRPr="008D4DC6" w:rsidRDefault="009E55D8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proofErr w:type="spellStart"/>
      <w:r w:rsidRPr="008D4DC6">
        <w:rPr>
          <w:rFonts w:asciiTheme="majorHAnsi" w:hAnsiTheme="majorHAnsi" w:cstheme="majorHAnsi"/>
          <w:i/>
          <w:sz w:val="22"/>
          <w:szCs w:val="22"/>
        </w:rPr>
        <w:t>MiBAlert</w:t>
      </w:r>
      <w:proofErr w:type="spellEnd"/>
      <w:r w:rsidRPr="008D4DC6">
        <w:rPr>
          <w:rFonts w:asciiTheme="majorHAnsi" w:hAnsiTheme="majorHAnsi" w:cstheme="majorHAnsi"/>
          <w:i/>
          <w:sz w:val="22"/>
          <w:szCs w:val="22"/>
        </w:rPr>
        <w:t xml:space="preserve"> gruppe under DSKM – noget nyt</w:t>
      </w:r>
      <w:r w:rsidR="006F74FB" w:rsidRPr="008D4DC6">
        <w:rPr>
          <w:rFonts w:asciiTheme="majorHAnsi" w:hAnsiTheme="majorHAnsi" w:cstheme="majorHAnsi"/>
          <w:i/>
          <w:sz w:val="22"/>
          <w:szCs w:val="22"/>
        </w:rPr>
        <w:t xml:space="preserve"> (Bente O)</w:t>
      </w:r>
    </w:p>
    <w:p w14:paraId="70DFC7DB" w14:textId="2D6BD92A" w:rsidR="00D953A9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Der er afholdt 2 møder i </w:t>
      </w:r>
      <w:proofErr w:type="spellStart"/>
      <w:r>
        <w:rPr>
          <w:rFonts w:asciiTheme="majorHAnsi" w:hAnsiTheme="majorHAnsi" w:cstheme="majorHAnsi"/>
          <w:sz w:val="22"/>
          <w:szCs w:val="22"/>
        </w:rPr>
        <w:t>MiBAlert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gruppen under DSKM</w:t>
      </w:r>
    </w:p>
    <w:p w14:paraId="1D76E0B3" w14:textId="70AF0B44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er flere fra INFHYG gruppen der deltager i møderne</w:t>
      </w:r>
    </w:p>
    <w:p w14:paraId="6872CDDA" w14:textId="3C229C9D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Næste møde afholdes i februar 2024.</w:t>
      </w:r>
    </w:p>
    <w:p w14:paraId="120D40E5" w14:textId="77777777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14:paraId="065034B4" w14:textId="6C479ADF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Alle i landet har nu </w:t>
      </w:r>
      <w:proofErr w:type="spellStart"/>
      <w:r>
        <w:rPr>
          <w:rFonts w:asciiTheme="majorHAnsi" w:hAnsiTheme="majorHAnsi" w:cstheme="majorHAnsi"/>
          <w:sz w:val="22"/>
          <w:szCs w:val="22"/>
        </w:rPr>
        <w:t>MiBAlert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til rådighed.</w:t>
      </w:r>
    </w:p>
    <w:p w14:paraId="3DA992B7" w14:textId="4678AFD9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arbejdes med følgende:</w:t>
      </w:r>
    </w:p>
    <w:p w14:paraId="1EFEE9F5" w14:textId="2CB891EA" w:rsidR="008D4DC6" w:rsidRDefault="008D4DC6" w:rsidP="008D4DC6">
      <w:pPr>
        <w:pStyle w:val="Listeafsni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Hvem der må melde ændringer ind og godkende dem</w:t>
      </w:r>
    </w:p>
    <w:p w14:paraId="3FC28F61" w14:textId="3DEDC190" w:rsidR="008D4DC6" w:rsidRDefault="008D4DC6" w:rsidP="008D4DC6">
      <w:pPr>
        <w:pStyle w:val="Listeafsni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Skal </w:t>
      </w:r>
      <w:proofErr w:type="spellStart"/>
      <w:r>
        <w:rPr>
          <w:rFonts w:asciiTheme="majorHAnsi" w:hAnsiTheme="majorHAnsi" w:cstheme="majorHAnsi"/>
          <w:sz w:val="22"/>
          <w:szCs w:val="22"/>
        </w:rPr>
        <w:t>linezolid</w:t>
      </w:r>
      <w:proofErr w:type="spellEnd"/>
      <w:r>
        <w:rPr>
          <w:rFonts w:asciiTheme="majorHAnsi" w:hAnsiTheme="majorHAnsi" w:cstheme="majorHAnsi"/>
          <w:sz w:val="22"/>
          <w:szCs w:val="22"/>
        </w:rPr>
        <w:t>-resistente E. faecium sætte ind som alert</w:t>
      </w:r>
    </w:p>
    <w:p w14:paraId="01A8F026" w14:textId="16B65781" w:rsidR="008D4DC6" w:rsidRDefault="008D4DC6" w:rsidP="008D4DC6">
      <w:pPr>
        <w:pStyle w:val="Listeafsni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Kan/hvornår skal MRSA-</w:t>
      </w:r>
      <w:proofErr w:type="spellStart"/>
      <w:r>
        <w:rPr>
          <w:rFonts w:asciiTheme="majorHAnsi" w:hAnsiTheme="majorHAnsi" w:cstheme="majorHAnsi"/>
          <w:sz w:val="22"/>
          <w:szCs w:val="22"/>
        </w:rPr>
        <w:t>alerten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slukke </w:t>
      </w:r>
    </w:p>
    <w:p w14:paraId="78F2CF27" w14:textId="0B83C9C7" w:rsidR="008D4DC6" w:rsidRPr="008D4DC6" w:rsidRDefault="008D4DC6" w:rsidP="008D4DC6">
      <w:pPr>
        <w:rPr>
          <w:rFonts w:asciiTheme="majorHAnsi" w:hAnsiTheme="majorHAnsi" w:cstheme="majorHAnsi"/>
          <w:sz w:val="22"/>
          <w:szCs w:val="22"/>
        </w:rPr>
      </w:pPr>
    </w:p>
    <w:p w14:paraId="6B8E787B" w14:textId="3D545657" w:rsidR="004403D8" w:rsidRPr="008D4DC6" w:rsidRDefault="004403D8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8D4DC6">
        <w:rPr>
          <w:rFonts w:asciiTheme="majorHAnsi" w:hAnsiTheme="majorHAnsi" w:cstheme="majorHAnsi"/>
          <w:b/>
          <w:sz w:val="22"/>
          <w:szCs w:val="22"/>
        </w:rPr>
        <w:t>Tilbagemeldinger fra arbejdsgrupperne</w:t>
      </w:r>
    </w:p>
    <w:p w14:paraId="37CD7775" w14:textId="595E2EB5" w:rsidR="006F74FB" w:rsidRPr="00430A80" w:rsidRDefault="004403D8" w:rsidP="006F74FB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430A80">
        <w:rPr>
          <w:rFonts w:asciiTheme="majorHAnsi" w:hAnsiTheme="majorHAnsi" w:cstheme="majorHAnsi"/>
          <w:i/>
          <w:sz w:val="22"/>
          <w:szCs w:val="22"/>
        </w:rPr>
        <w:t>Faglig udvikling og vidensdeling</w:t>
      </w:r>
      <w:r w:rsidR="006F74FB" w:rsidRPr="00430A80">
        <w:rPr>
          <w:rFonts w:asciiTheme="majorHAnsi" w:hAnsiTheme="majorHAnsi" w:cstheme="majorHAnsi"/>
          <w:i/>
          <w:sz w:val="22"/>
          <w:szCs w:val="22"/>
        </w:rPr>
        <w:t xml:space="preserve"> – videre arbejde</w:t>
      </w:r>
      <w:r w:rsidRPr="00430A80">
        <w:rPr>
          <w:rFonts w:asciiTheme="majorHAnsi" w:hAnsiTheme="majorHAnsi" w:cstheme="majorHAnsi"/>
          <w:i/>
          <w:sz w:val="22"/>
          <w:szCs w:val="22"/>
        </w:rPr>
        <w:t xml:space="preserve"> (N</w:t>
      </w:r>
      <w:r w:rsidR="00D953A9" w:rsidRPr="00430A80">
        <w:rPr>
          <w:rFonts w:asciiTheme="majorHAnsi" w:hAnsiTheme="majorHAnsi" w:cstheme="majorHAnsi"/>
          <w:i/>
          <w:sz w:val="22"/>
          <w:szCs w:val="22"/>
        </w:rPr>
        <w:t xml:space="preserve"> Ank/M</w:t>
      </w:r>
      <w:r w:rsidRPr="00430A80">
        <w:rPr>
          <w:rFonts w:asciiTheme="majorHAnsi" w:hAnsiTheme="majorHAnsi" w:cstheme="majorHAnsi"/>
          <w:i/>
          <w:sz w:val="22"/>
          <w:szCs w:val="22"/>
        </w:rPr>
        <w:t xml:space="preserve"> Kjærsgaard</w:t>
      </w:r>
      <w:r w:rsidR="00F73FDF" w:rsidRPr="00430A80">
        <w:rPr>
          <w:rFonts w:asciiTheme="majorHAnsi" w:hAnsiTheme="majorHAnsi" w:cstheme="majorHAnsi"/>
          <w:i/>
          <w:sz w:val="22"/>
          <w:szCs w:val="22"/>
        </w:rPr>
        <w:t>/HJ Kolmos</w:t>
      </w:r>
      <w:r w:rsidRPr="00430A80">
        <w:rPr>
          <w:rFonts w:asciiTheme="majorHAnsi" w:hAnsiTheme="majorHAnsi" w:cstheme="majorHAnsi"/>
          <w:i/>
          <w:sz w:val="22"/>
          <w:szCs w:val="22"/>
        </w:rPr>
        <w:t>)</w:t>
      </w:r>
    </w:p>
    <w:p w14:paraId="2B37DD42" w14:textId="6044DAE2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Arbejdet om organisering/Struktur, efteruddannelse/videreuddannelsesmuligheder anses for færdigt.</w:t>
      </w:r>
    </w:p>
    <w:p w14:paraId="667F16C8" w14:textId="0E1D9FE8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Sanne s</w:t>
      </w:r>
      <w:r w:rsidR="00430A80">
        <w:rPr>
          <w:rFonts w:asciiTheme="majorHAnsi" w:hAnsiTheme="majorHAnsi" w:cstheme="majorHAnsi"/>
          <w:sz w:val="22"/>
          <w:szCs w:val="22"/>
        </w:rPr>
        <w:t>ørger for at alle de tilhørende</w:t>
      </w:r>
      <w:r>
        <w:rPr>
          <w:rFonts w:asciiTheme="majorHAnsi" w:hAnsiTheme="majorHAnsi" w:cstheme="majorHAnsi"/>
          <w:sz w:val="22"/>
          <w:szCs w:val="22"/>
        </w:rPr>
        <w:t xml:space="preserve"> dokumenter </w:t>
      </w:r>
      <w:r w:rsidR="00430A80">
        <w:rPr>
          <w:rFonts w:asciiTheme="majorHAnsi" w:hAnsiTheme="majorHAnsi" w:cstheme="majorHAnsi"/>
          <w:sz w:val="22"/>
          <w:szCs w:val="22"/>
        </w:rPr>
        <w:t xml:space="preserve">er lagt ud </w:t>
      </w:r>
      <w:r>
        <w:rPr>
          <w:rFonts w:asciiTheme="majorHAnsi" w:hAnsiTheme="majorHAnsi" w:cstheme="majorHAnsi"/>
          <w:sz w:val="22"/>
          <w:szCs w:val="22"/>
        </w:rPr>
        <w:t xml:space="preserve">under </w:t>
      </w:r>
      <w:r w:rsidR="00430A80">
        <w:rPr>
          <w:rFonts w:asciiTheme="majorHAnsi" w:hAnsiTheme="majorHAnsi" w:cstheme="majorHAnsi"/>
          <w:sz w:val="22"/>
          <w:szCs w:val="22"/>
        </w:rPr>
        <w:t xml:space="preserve">INFHYG </w:t>
      </w:r>
      <w:r>
        <w:rPr>
          <w:rFonts w:asciiTheme="majorHAnsi" w:hAnsiTheme="majorHAnsi" w:cstheme="majorHAnsi"/>
          <w:sz w:val="22"/>
          <w:szCs w:val="22"/>
        </w:rPr>
        <w:t>gruppen på DSKM-hjemmesiden</w:t>
      </w:r>
    </w:p>
    <w:p w14:paraId="708FAD46" w14:textId="77777777" w:rsidR="008D4DC6" w:rsidRDefault="008D4DC6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14:paraId="3D8BB3FB" w14:textId="5055399A" w:rsidR="00D953A9" w:rsidRPr="00430A80" w:rsidRDefault="00D953A9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430A80">
        <w:rPr>
          <w:rFonts w:asciiTheme="majorHAnsi" w:hAnsiTheme="majorHAnsi" w:cstheme="majorHAnsi"/>
          <w:i/>
          <w:sz w:val="22"/>
          <w:szCs w:val="22"/>
        </w:rPr>
        <w:t>HAIBA-data</w:t>
      </w:r>
      <w:r w:rsidR="006F74FB" w:rsidRPr="00430A80">
        <w:rPr>
          <w:rFonts w:asciiTheme="majorHAnsi" w:hAnsiTheme="majorHAnsi" w:cstheme="majorHAnsi"/>
          <w:i/>
          <w:sz w:val="22"/>
          <w:szCs w:val="22"/>
        </w:rPr>
        <w:t xml:space="preserve"> og indikatorer – arbejdsgruppe v. CEI</w:t>
      </w:r>
      <w:r w:rsidR="001B267E" w:rsidRPr="00430A8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6F74FB" w:rsidRPr="00430A80">
        <w:rPr>
          <w:rFonts w:asciiTheme="majorHAnsi" w:hAnsiTheme="majorHAnsi" w:cstheme="majorHAnsi"/>
          <w:i/>
          <w:sz w:val="22"/>
          <w:szCs w:val="22"/>
        </w:rPr>
        <w:t>(</w:t>
      </w:r>
      <w:r w:rsidR="009E55D8" w:rsidRPr="00430A80">
        <w:rPr>
          <w:rFonts w:asciiTheme="majorHAnsi" w:hAnsiTheme="majorHAnsi" w:cstheme="majorHAnsi"/>
          <w:i/>
          <w:sz w:val="22"/>
          <w:szCs w:val="22"/>
        </w:rPr>
        <w:t>Brian K)</w:t>
      </w:r>
    </w:p>
    <w:p w14:paraId="0DCD9339" w14:textId="1445A5CC" w:rsidR="00430A80" w:rsidRDefault="00430A80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Planen er at arbejde med hvad der er realistiske mål, og at det er reduktioner frem for mål der er det primære.</w:t>
      </w:r>
    </w:p>
    <w:p w14:paraId="620F2F90" w14:textId="77777777" w:rsidR="00430A80" w:rsidRDefault="00430A80" w:rsidP="008D4DC6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14:paraId="3CC16750" w14:textId="218C2DDF" w:rsidR="00F73FDF" w:rsidRPr="00430A80" w:rsidRDefault="009E55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430A80">
        <w:rPr>
          <w:rFonts w:asciiTheme="majorHAnsi" w:hAnsiTheme="majorHAnsi" w:cstheme="majorHAnsi"/>
          <w:i/>
          <w:sz w:val="22"/>
          <w:szCs w:val="22"/>
        </w:rPr>
        <w:t>Nye</w:t>
      </w:r>
      <w:r w:rsidR="00F73FDF" w:rsidRPr="00430A80">
        <w:rPr>
          <w:rFonts w:asciiTheme="majorHAnsi" w:hAnsiTheme="majorHAnsi" w:cstheme="majorHAnsi"/>
          <w:i/>
          <w:sz w:val="22"/>
          <w:szCs w:val="22"/>
        </w:rPr>
        <w:t xml:space="preserve"> arbejdsgrupper der skal oprettes?</w:t>
      </w:r>
    </w:p>
    <w:p w14:paraId="19C88C65" w14:textId="68FDEC51" w:rsidR="00430A80" w:rsidRDefault="00430A80" w:rsidP="00430A80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Dette tages op på næste møde, som vil finde sted sammen med DSKM-Årsmødet.</w:t>
      </w:r>
    </w:p>
    <w:p w14:paraId="3C6BFD97" w14:textId="17ACC6B1" w:rsidR="004403D8" w:rsidRPr="00D953A9" w:rsidRDefault="004403D8" w:rsidP="00D953A9">
      <w:pPr>
        <w:rPr>
          <w:rFonts w:asciiTheme="majorHAnsi" w:hAnsiTheme="majorHAnsi" w:cstheme="majorHAnsi"/>
          <w:sz w:val="22"/>
          <w:szCs w:val="22"/>
        </w:rPr>
      </w:pPr>
    </w:p>
    <w:p w14:paraId="09D99BF3" w14:textId="68266002" w:rsidR="00FA270C" w:rsidRPr="00BB6B91" w:rsidRDefault="00FA270C" w:rsidP="00BB6B91">
      <w:pPr>
        <w:rPr>
          <w:rFonts w:asciiTheme="majorHAnsi" w:hAnsiTheme="majorHAnsi" w:cstheme="majorHAnsi"/>
          <w:sz w:val="22"/>
          <w:szCs w:val="22"/>
        </w:rPr>
      </w:pPr>
    </w:p>
    <w:p w14:paraId="5CA3D1ED" w14:textId="6F28839A" w:rsidR="006F74FB" w:rsidRPr="00430A80" w:rsidRDefault="006F74F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430A80">
        <w:rPr>
          <w:rFonts w:asciiTheme="majorHAnsi" w:hAnsiTheme="majorHAnsi" w:cstheme="majorHAnsi"/>
          <w:b/>
          <w:sz w:val="22"/>
          <w:szCs w:val="22"/>
        </w:rPr>
        <w:t>S</w:t>
      </w:r>
      <w:r w:rsidR="001B267E" w:rsidRPr="00430A80">
        <w:rPr>
          <w:rFonts w:asciiTheme="majorHAnsi" w:hAnsiTheme="majorHAnsi" w:cstheme="majorHAnsi"/>
          <w:b/>
          <w:sz w:val="22"/>
          <w:szCs w:val="22"/>
        </w:rPr>
        <w:t>amarbejde med andre uddannelses</w:t>
      </w:r>
      <w:r w:rsidRPr="00430A80">
        <w:rPr>
          <w:rFonts w:asciiTheme="majorHAnsi" w:hAnsiTheme="majorHAnsi" w:cstheme="majorHAnsi"/>
          <w:b/>
          <w:sz w:val="22"/>
          <w:szCs w:val="22"/>
        </w:rPr>
        <w:t>institutioner (Sanne KH)</w:t>
      </w:r>
    </w:p>
    <w:p w14:paraId="6E503753" w14:textId="40209A42" w:rsidR="006F74FB" w:rsidRDefault="00430A80" w:rsidP="00430A80">
      <w:pPr>
        <w:pStyle w:val="Listeafsnit"/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Sanne informerer om at der er udfordringer med at mange uddannelser har for lidt undervisning i infektionshygiejne. Det kan tydeligt mærkes og giver udfordringer for arbejdspladserne, der selv skal lægge kræfter i uddannelsen af de nyansatte.</w:t>
      </w:r>
    </w:p>
    <w:p w14:paraId="3DCA9F55" w14:textId="0B4B5FFC" w:rsidR="00430A80" w:rsidRDefault="00430A80" w:rsidP="00430A80">
      <w:pPr>
        <w:pStyle w:val="Listeafsnit"/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På OUH har IHE derfor henvendt sig til flere af uddannelsesinstitutionerne </w:t>
      </w:r>
      <w:proofErr w:type="spellStart"/>
      <w:r>
        <w:rPr>
          <w:rFonts w:asciiTheme="majorHAnsi" w:hAnsiTheme="majorHAnsi" w:cstheme="majorHAnsi"/>
          <w:sz w:val="22"/>
          <w:szCs w:val="22"/>
        </w:rPr>
        <w:t>mhp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at styrke samarbejdet og samtidig få informeret hinanden om hvad der rør sig og hvilke behov der ses. Der er endvidere aftalt at IHE </w:t>
      </w:r>
      <w:r w:rsidR="00E54AB4">
        <w:rPr>
          <w:rFonts w:asciiTheme="majorHAnsi" w:hAnsiTheme="majorHAnsi" w:cstheme="majorHAnsi"/>
          <w:sz w:val="22"/>
          <w:szCs w:val="22"/>
        </w:rPr>
        <w:t xml:space="preserve">på OUH </w:t>
      </w:r>
      <w:r>
        <w:rPr>
          <w:rFonts w:asciiTheme="majorHAnsi" w:hAnsiTheme="majorHAnsi" w:cstheme="majorHAnsi"/>
          <w:sz w:val="22"/>
          <w:szCs w:val="22"/>
        </w:rPr>
        <w:t xml:space="preserve">tilbyder sparring med uddannelsesinstitutionerne </w:t>
      </w:r>
      <w:proofErr w:type="spellStart"/>
      <w:r>
        <w:rPr>
          <w:rFonts w:asciiTheme="majorHAnsi" w:hAnsiTheme="majorHAnsi" w:cstheme="majorHAnsi"/>
          <w:sz w:val="22"/>
          <w:szCs w:val="22"/>
        </w:rPr>
        <w:t>ift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infektionshygiejne-uddannelsen.</w:t>
      </w:r>
    </w:p>
    <w:p w14:paraId="272A8176" w14:textId="77777777" w:rsidR="00E54AB4" w:rsidRDefault="00E54AB4" w:rsidP="00430A80">
      <w:pPr>
        <w:pStyle w:val="Listeafsnit"/>
        <w:ind w:left="1304"/>
        <w:rPr>
          <w:rFonts w:asciiTheme="majorHAnsi" w:hAnsiTheme="majorHAnsi" w:cstheme="majorHAnsi"/>
          <w:sz w:val="22"/>
          <w:szCs w:val="22"/>
        </w:rPr>
      </w:pPr>
    </w:p>
    <w:p w14:paraId="2C5A12AB" w14:textId="77777777" w:rsidR="00E54AB4" w:rsidRDefault="00E54AB4" w:rsidP="00430A80">
      <w:pPr>
        <w:pStyle w:val="Listeafsnit"/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Det diskuteres på INFHYG mødet hvor denne opgave ligger, og om det bør løftes via CEI til et højere niveau, da det er en generel udfordring i hele landet.</w:t>
      </w:r>
    </w:p>
    <w:p w14:paraId="24CF74FA" w14:textId="63E62CFC" w:rsidR="00E54AB4" w:rsidRDefault="00E54AB4" w:rsidP="00430A80">
      <w:pPr>
        <w:pStyle w:val="Listeafsnit"/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diskuteres endvidere hvor megen undervisning der er på medicin-uddannelsen, og det viser sig at det er alt fra 2 til 10 timer – men stadig meget lidt.</w:t>
      </w:r>
    </w:p>
    <w:p w14:paraId="65ADEEEE" w14:textId="6B502E03" w:rsidR="00E54AB4" w:rsidRDefault="00E54AB4" w:rsidP="00430A80">
      <w:pPr>
        <w:pStyle w:val="Listeafsnit"/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besluttes at uddannelse i infektionshygiejne kan være et kommende emne der skal arbejdes med.</w:t>
      </w:r>
    </w:p>
    <w:p w14:paraId="2721AB89" w14:textId="77777777" w:rsidR="00430A80" w:rsidRDefault="00430A80" w:rsidP="006F74F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65F420E8" w14:textId="0D32BB83" w:rsidR="00FA3CE4" w:rsidRPr="00E54AB4" w:rsidRDefault="00F73FDF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E54AB4">
        <w:rPr>
          <w:rFonts w:asciiTheme="majorHAnsi" w:hAnsiTheme="majorHAnsi" w:cstheme="majorHAnsi"/>
          <w:b/>
          <w:sz w:val="22"/>
          <w:szCs w:val="22"/>
        </w:rPr>
        <w:t>N</w:t>
      </w:r>
      <w:r w:rsidR="00FE063F" w:rsidRPr="00E54AB4">
        <w:rPr>
          <w:rFonts w:asciiTheme="majorHAnsi" w:hAnsiTheme="majorHAnsi" w:cstheme="majorHAnsi"/>
          <w:b/>
          <w:sz w:val="22"/>
          <w:szCs w:val="22"/>
        </w:rPr>
        <w:t>æste møde</w:t>
      </w:r>
      <w:r w:rsidR="00D501EB" w:rsidRPr="00E54AB4">
        <w:rPr>
          <w:rFonts w:asciiTheme="majorHAnsi" w:hAnsiTheme="majorHAnsi" w:cstheme="majorHAnsi"/>
          <w:b/>
          <w:sz w:val="22"/>
          <w:szCs w:val="22"/>
        </w:rPr>
        <w:t>dato</w:t>
      </w:r>
    </w:p>
    <w:p w14:paraId="2477F808" w14:textId="7B6B6BFC" w:rsidR="00D501EB" w:rsidRDefault="00E54AB4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 Årsmødet d.15-16/3 – Sanne aftaler et tidspunkt og lokale med arrangørerne</w:t>
      </w:r>
    </w:p>
    <w:p w14:paraId="3230C86D" w14:textId="77777777" w:rsidR="00E54AB4" w:rsidRDefault="00E54AB4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3E3E5C83" w14:textId="631AAF8F" w:rsidR="00007FF3" w:rsidRPr="0094001A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94001A">
        <w:rPr>
          <w:rFonts w:asciiTheme="majorHAnsi" w:hAnsiTheme="majorHAnsi" w:cstheme="majorHAnsi"/>
          <w:b/>
          <w:sz w:val="22"/>
          <w:szCs w:val="22"/>
        </w:rPr>
        <w:t>Eventuelt</w:t>
      </w:r>
    </w:p>
    <w:p w14:paraId="11CDFB76" w14:textId="1F32B5C4" w:rsidR="00E54AB4" w:rsidRDefault="00E54AB4" w:rsidP="00E54AB4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7773DF11" w14:textId="3F61BC5F" w:rsidR="00E54AB4" w:rsidRPr="0094001A" w:rsidRDefault="00E54AB4" w:rsidP="00E54AB4">
      <w:pPr>
        <w:pStyle w:val="Listeafsnit"/>
        <w:rPr>
          <w:rFonts w:asciiTheme="majorHAnsi" w:hAnsiTheme="majorHAnsi" w:cstheme="majorHAnsi"/>
          <w:i/>
          <w:sz w:val="22"/>
          <w:szCs w:val="22"/>
        </w:rPr>
      </w:pPr>
      <w:r w:rsidRPr="0094001A">
        <w:rPr>
          <w:rFonts w:asciiTheme="majorHAnsi" w:hAnsiTheme="majorHAnsi" w:cstheme="majorHAnsi"/>
          <w:i/>
          <w:sz w:val="22"/>
          <w:szCs w:val="22"/>
        </w:rPr>
        <w:t xml:space="preserve">Håndhygiejne </w:t>
      </w:r>
      <w:proofErr w:type="spellStart"/>
      <w:r w:rsidRPr="0094001A">
        <w:rPr>
          <w:rFonts w:asciiTheme="majorHAnsi" w:hAnsiTheme="majorHAnsi" w:cstheme="majorHAnsi"/>
          <w:i/>
          <w:sz w:val="22"/>
          <w:szCs w:val="22"/>
        </w:rPr>
        <w:t>App</w:t>
      </w:r>
      <w:proofErr w:type="spellEnd"/>
      <w:r w:rsidRPr="0094001A">
        <w:rPr>
          <w:rFonts w:asciiTheme="majorHAnsi" w:hAnsiTheme="majorHAnsi" w:cstheme="majorHAnsi"/>
          <w:i/>
          <w:sz w:val="22"/>
          <w:szCs w:val="22"/>
        </w:rPr>
        <w:t>:</w:t>
      </w:r>
    </w:p>
    <w:p w14:paraId="23845ADC" w14:textId="6BA15BBE" w:rsidR="00E54AB4" w:rsidRPr="00D501EB" w:rsidRDefault="00E54AB4" w:rsidP="00E54AB4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Bente O informere om at de i Region H har udviklet en håndhygiejne </w:t>
      </w:r>
      <w:proofErr w:type="spellStart"/>
      <w:r>
        <w:rPr>
          <w:rFonts w:asciiTheme="majorHAnsi" w:hAnsiTheme="majorHAnsi" w:cstheme="majorHAnsi"/>
          <w:sz w:val="22"/>
          <w:szCs w:val="22"/>
        </w:rPr>
        <w:t>app</w:t>
      </w:r>
      <w:proofErr w:type="spellEnd"/>
      <w:r>
        <w:rPr>
          <w:rFonts w:asciiTheme="majorHAnsi" w:hAnsiTheme="majorHAnsi" w:cstheme="majorHAnsi"/>
          <w:sz w:val="22"/>
          <w:szCs w:val="22"/>
        </w:rPr>
        <w:t>. Der er mulighed for at bruge den i hele landet. De kommer gerne og fremviser den, og håber flere vil bruge den så den kan videreudvikles i et samarbejde. Der kan ske henvendelse til Bente O hvis man er interesseret.</w:t>
      </w:r>
    </w:p>
    <w:sectPr w:rsidR="00E54AB4" w:rsidRPr="00D501EB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7016"/>
    <w:multiLevelType w:val="hybridMultilevel"/>
    <w:tmpl w:val="3CFAA53C"/>
    <w:lvl w:ilvl="0" w:tplc="E0FA672A">
      <w:start w:val="9"/>
      <w:numFmt w:val="bullet"/>
      <w:lvlText w:val="-"/>
      <w:lvlJc w:val="left"/>
      <w:pPr>
        <w:ind w:left="185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20C4473B"/>
    <w:multiLevelType w:val="hybridMultilevel"/>
    <w:tmpl w:val="CE146B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08AD"/>
    <w:multiLevelType w:val="hybridMultilevel"/>
    <w:tmpl w:val="C2968FDC"/>
    <w:lvl w:ilvl="0" w:tplc="B2A622CE">
      <w:start w:val="11"/>
      <w:numFmt w:val="bullet"/>
      <w:lvlText w:val="-"/>
      <w:lvlJc w:val="left"/>
      <w:pPr>
        <w:ind w:left="170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2BFF016D"/>
    <w:multiLevelType w:val="hybridMultilevel"/>
    <w:tmpl w:val="1600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51FE"/>
    <w:multiLevelType w:val="hybridMultilevel"/>
    <w:tmpl w:val="87DA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7F7061"/>
    <w:multiLevelType w:val="hybridMultilevel"/>
    <w:tmpl w:val="8842B340"/>
    <w:lvl w:ilvl="0" w:tplc="B226E6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6"/>
    <w:rsid w:val="00007FF3"/>
    <w:rsid w:val="00012D74"/>
    <w:rsid w:val="00043135"/>
    <w:rsid w:val="000523B9"/>
    <w:rsid w:val="000F7CAA"/>
    <w:rsid w:val="00154F37"/>
    <w:rsid w:val="00187DA9"/>
    <w:rsid w:val="001B1D9B"/>
    <w:rsid w:val="001B267E"/>
    <w:rsid w:val="001D2DB0"/>
    <w:rsid w:val="001F5A63"/>
    <w:rsid w:val="0021059C"/>
    <w:rsid w:val="0023398F"/>
    <w:rsid w:val="00303F03"/>
    <w:rsid w:val="00362272"/>
    <w:rsid w:val="00394263"/>
    <w:rsid w:val="003C2FC5"/>
    <w:rsid w:val="00430A80"/>
    <w:rsid w:val="004403D8"/>
    <w:rsid w:val="0049787D"/>
    <w:rsid w:val="004E6016"/>
    <w:rsid w:val="005146C7"/>
    <w:rsid w:val="005157E0"/>
    <w:rsid w:val="00564676"/>
    <w:rsid w:val="00570F20"/>
    <w:rsid w:val="005839F9"/>
    <w:rsid w:val="0060358B"/>
    <w:rsid w:val="0068121D"/>
    <w:rsid w:val="006B4903"/>
    <w:rsid w:val="006F170A"/>
    <w:rsid w:val="006F74FB"/>
    <w:rsid w:val="007542B5"/>
    <w:rsid w:val="00785CF4"/>
    <w:rsid w:val="007F6F63"/>
    <w:rsid w:val="00827996"/>
    <w:rsid w:val="00837BF3"/>
    <w:rsid w:val="008A6741"/>
    <w:rsid w:val="008C6315"/>
    <w:rsid w:val="008D4DC6"/>
    <w:rsid w:val="008D5CE0"/>
    <w:rsid w:val="008D5E5E"/>
    <w:rsid w:val="0094001A"/>
    <w:rsid w:val="00997F37"/>
    <w:rsid w:val="009A1548"/>
    <w:rsid w:val="009A36A6"/>
    <w:rsid w:val="009D0AAC"/>
    <w:rsid w:val="009E55D8"/>
    <w:rsid w:val="00A54CC6"/>
    <w:rsid w:val="00A90ABC"/>
    <w:rsid w:val="00AB7A68"/>
    <w:rsid w:val="00AD2A7A"/>
    <w:rsid w:val="00AD34C2"/>
    <w:rsid w:val="00B1782C"/>
    <w:rsid w:val="00B976A9"/>
    <w:rsid w:val="00BB6B91"/>
    <w:rsid w:val="00BF719A"/>
    <w:rsid w:val="00C63708"/>
    <w:rsid w:val="00C66D61"/>
    <w:rsid w:val="00C83936"/>
    <w:rsid w:val="00C85F63"/>
    <w:rsid w:val="00D17AD8"/>
    <w:rsid w:val="00D37422"/>
    <w:rsid w:val="00D501EB"/>
    <w:rsid w:val="00D953A9"/>
    <w:rsid w:val="00DE0723"/>
    <w:rsid w:val="00E12348"/>
    <w:rsid w:val="00E54AB4"/>
    <w:rsid w:val="00EB122F"/>
    <w:rsid w:val="00EC4793"/>
    <w:rsid w:val="00EF2642"/>
    <w:rsid w:val="00F32687"/>
    <w:rsid w:val="00F5674D"/>
    <w:rsid w:val="00F57C21"/>
    <w:rsid w:val="00F73FDF"/>
    <w:rsid w:val="00F9230A"/>
    <w:rsid w:val="00FA270C"/>
    <w:rsid w:val="00FA3CE4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B65D"/>
  <w14:defaultImageDpi w14:val="300"/>
  <w15:docId w15:val="{019CA873-A4FD-4A1F-A3B7-174A8F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3936"/>
  </w:style>
  <w:style w:type="paragraph" w:styleId="Listeafsnit">
    <w:name w:val="List Paragraph"/>
    <w:basedOn w:val="Normal"/>
    <w:uiPriority w:val="34"/>
    <w:qFormat/>
    <w:rsid w:val="003942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semiHidden/>
    <w:unhideWhenUsed/>
    <w:rsid w:val="00EC47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.rn.dk/document/STABE-1674217831-16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egemiddelstyrelsen.dk/da/udstyr/eu-regler-om-medicinsk-udsty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DA/TXT/HTML/?uri=PI_COM:C(2020)5607" TargetMode="External"/><Relationship Id="rId5" Type="http://schemas.openxmlformats.org/officeDocument/2006/relationships/hyperlink" Target="https://eur-lex.europa.eu/legal-content/EN/TXT/?uri=CELEX:32017R07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Nyvang</dc:creator>
  <cp:keywords/>
  <dc:description/>
  <cp:lastModifiedBy>Sanne Grønvall Kjær Hansen</cp:lastModifiedBy>
  <cp:revision>5</cp:revision>
  <cp:lastPrinted>2018-12-13T13:30:00Z</cp:lastPrinted>
  <dcterms:created xsi:type="dcterms:W3CDTF">2024-01-23T07:28:00Z</dcterms:created>
  <dcterms:modified xsi:type="dcterms:W3CDTF">2024-01-23T08:27:00Z</dcterms:modified>
</cp:coreProperties>
</file>