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5F6C" w14:textId="77777777" w:rsidR="009A1438" w:rsidRDefault="009A1438" w:rsidP="009A1438">
      <w:pPr>
        <w:rPr>
          <w:rFonts w:ascii="Arial" w:hAnsi="Arial" w:cs="Arial"/>
          <w:sz w:val="24"/>
          <w:lang w:val="da-DK"/>
        </w:rPr>
      </w:pPr>
    </w:p>
    <w:p w14:paraId="4295B2F6" w14:textId="2CE4270A" w:rsidR="00E67D31" w:rsidRPr="00BB0DC6" w:rsidRDefault="00555E89" w:rsidP="000E5409">
      <w:pPr>
        <w:jc w:val="center"/>
        <w:rPr>
          <w:rFonts w:ascii="Calibri" w:hAnsi="Calibri" w:cs="Arial"/>
          <w:b/>
          <w:bCs/>
          <w:sz w:val="28"/>
          <w:szCs w:val="28"/>
          <w:lang w:val="da-DK"/>
        </w:rPr>
      </w:pPr>
      <w:r>
        <w:rPr>
          <w:rFonts w:ascii="Calibri" w:hAnsi="Calibri" w:cs="Arial"/>
          <w:b/>
          <w:bCs/>
          <w:sz w:val="28"/>
          <w:szCs w:val="28"/>
          <w:lang w:val="da-DK"/>
        </w:rPr>
        <w:t xml:space="preserve">Referat </w:t>
      </w:r>
      <w:proofErr w:type="spellStart"/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>DSKM</w:t>
      </w:r>
      <w:r w:rsidR="007B7401">
        <w:rPr>
          <w:rFonts w:ascii="Calibri" w:hAnsi="Calibri" w:cs="Arial"/>
          <w:b/>
          <w:bCs/>
          <w:sz w:val="28"/>
          <w:szCs w:val="28"/>
          <w:lang w:val="da-DK"/>
        </w:rPr>
        <w:t>'</w:t>
      </w:r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>s</w:t>
      </w:r>
      <w:proofErr w:type="spellEnd"/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 xml:space="preserve"> Uddannelsesudvalg</w:t>
      </w:r>
    </w:p>
    <w:p w14:paraId="03FF639C" w14:textId="77777777" w:rsidR="003041E8" w:rsidRPr="00B81CCE" w:rsidRDefault="003041E8" w:rsidP="000E5409">
      <w:pPr>
        <w:jc w:val="center"/>
        <w:rPr>
          <w:rFonts w:ascii="Calibri" w:hAnsi="Calibri" w:cs="Arial"/>
          <w:sz w:val="22"/>
          <w:szCs w:val="22"/>
          <w:lang w:val="da-DK"/>
        </w:rPr>
      </w:pPr>
    </w:p>
    <w:p w14:paraId="779CFBC9" w14:textId="67270917" w:rsidR="00BB0DC6" w:rsidRPr="00BB0DC6" w:rsidRDefault="00F8216E" w:rsidP="00BB0DC6">
      <w:pPr>
        <w:rPr>
          <w:rFonts w:ascii="Calibri" w:hAnsi="Calibri" w:cs="Calibri"/>
          <w:b/>
          <w:sz w:val="24"/>
          <w:szCs w:val="24"/>
          <w:lang w:val="da-DK"/>
        </w:rPr>
      </w:pPr>
      <w:r>
        <w:rPr>
          <w:rFonts w:ascii="Calibri" w:hAnsi="Calibri" w:cs="Calibri"/>
          <w:b/>
          <w:sz w:val="24"/>
          <w:szCs w:val="24"/>
          <w:lang w:val="da-DK"/>
        </w:rPr>
        <w:t xml:space="preserve">Tirsdag </w:t>
      </w:r>
      <w:r w:rsidR="00BB0DC6" w:rsidRPr="00285169">
        <w:rPr>
          <w:rFonts w:ascii="Calibri" w:hAnsi="Calibri" w:cs="Calibri"/>
          <w:b/>
          <w:sz w:val="24"/>
          <w:szCs w:val="24"/>
          <w:lang w:val="da-DK"/>
        </w:rPr>
        <w:t xml:space="preserve">den </w:t>
      </w:r>
      <w:r>
        <w:rPr>
          <w:rFonts w:ascii="Calibri" w:hAnsi="Calibri" w:cs="Calibri"/>
          <w:b/>
          <w:sz w:val="24"/>
          <w:szCs w:val="24"/>
          <w:lang w:val="da-DK"/>
        </w:rPr>
        <w:t>12</w:t>
      </w:r>
      <w:r w:rsidR="00BB0DC6" w:rsidRPr="00285169">
        <w:rPr>
          <w:rFonts w:ascii="Calibri" w:hAnsi="Calibri" w:cs="Calibri"/>
          <w:b/>
          <w:sz w:val="24"/>
          <w:szCs w:val="24"/>
          <w:lang w:val="da-DK"/>
        </w:rPr>
        <w:t xml:space="preserve">. </w:t>
      </w:r>
      <w:r w:rsidR="005E3FBE">
        <w:rPr>
          <w:rFonts w:ascii="Calibri" w:hAnsi="Calibri" w:cs="Calibri"/>
          <w:b/>
          <w:sz w:val="24"/>
          <w:szCs w:val="24"/>
          <w:lang w:val="da-DK"/>
        </w:rPr>
        <w:t>september</w:t>
      </w:r>
      <w:r w:rsidR="00AE3706" w:rsidRPr="00285169">
        <w:rPr>
          <w:rFonts w:ascii="Calibri" w:hAnsi="Calibri" w:cs="Calibri"/>
          <w:b/>
          <w:sz w:val="24"/>
          <w:szCs w:val="24"/>
          <w:lang w:val="da-DK"/>
        </w:rPr>
        <w:t xml:space="preserve"> 202</w:t>
      </w:r>
      <w:r w:rsidR="007B7848">
        <w:rPr>
          <w:rFonts w:ascii="Calibri" w:hAnsi="Calibri" w:cs="Calibri"/>
          <w:b/>
          <w:sz w:val="24"/>
          <w:szCs w:val="24"/>
          <w:lang w:val="da-DK"/>
        </w:rPr>
        <w:t>3</w:t>
      </w:r>
      <w:r w:rsidR="00D15302">
        <w:rPr>
          <w:rFonts w:ascii="Calibri" w:hAnsi="Calibri" w:cs="Calibri"/>
          <w:b/>
          <w:sz w:val="24"/>
          <w:szCs w:val="24"/>
          <w:lang w:val="da-DK"/>
        </w:rPr>
        <w:t xml:space="preserve"> kl. 10</w:t>
      </w:r>
      <w:r w:rsidR="00BB0DC6" w:rsidRPr="00BB0DC6">
        <w:rPr>
          <w:rFonts w:ascii="Calibri" w:hAnsi="Calibri" w:cs="Calibri"/>
          <w:b/>
          <w:sz w:val="24"/>
          <w:szCs w:val="24"/>
          <w:lang w:val="da-DK"/>
        </w:rPr>
        <w:t>.00-</w:t>
      </w:r>
      <w:r>
        <w:rPr>
          <w:rFonts w:ascii="Calibri" w:hAnsi="Calibri" w:cs="Calibri"/>
          <w:b/>
          <w:sz w:val="24"/>
          <w:szCs w:val="24"/>
          <w:lang w:val="da-DK"/>
        </w:rPr>
        <w:t>14</w:t>
      </w:r>
      <w:r w:rsidR="00D15302">
        <w:rPr>
          <w:rFonts w:ascii="Calibri" w:hAnsi="Calibri" w:cs="Calibri"/>
          <w:b/>
          <w:sz w:val="24"/>
          <w:szCs w:val="24"/>
          <w:lang w:val="da-DK"/>
        </w:rPr>
        <w:t>.00</w:t>
      </w:r>
    </w:p>
    <w:p w14:paraId="11939924" w14:textId="7AFCE3FC" w:rsidR="00F8216E" w:rsidRDefault="00E01253" w:rsidP="003708FB">
      <w:pPr>
        <w:rPr>
          <w:rFonts w:ascii="Calibri" w:hAnsi="Calibri" w:cs="Arial"/>
          <w:sz w:val="24"/>
          <w:szCs w:val="24"/>
          <w:lang w:val="da-DK"/>
        </w:rPr>
      </w:pPr>
      <w:r w:rsidRPr="00E01253">
        <w:rPr>
          <w:rFonts w:ascii="Calibri" w:hAnsi="Calibri" w:cs="Arial"/>
          <w:sz w:val="24"/>
          <w:szCs w:val="24"/>
          <w:lang w:val="da-DK"/>
        </w:rPr>
        <w:t xml:space="preserve">OUH, </w:t>
      </w:r>
      <w:r>
        <w:rPr>
          <w:rFonts w:ascii="Calibri" w:hAnsi="Calibri" w:cs="Arial"/>
          <w:sz w:val="24"/>
          <w:szCs w:val="24"/>
          <w:lang w:val="da-DK"/>
        </w:rPr>
        <w:t>J. B. Winsløws Vej 21</w:t>
      </w:r>
      <w:r w:rsidRPr="00E01253">
        <w:rPr>
          <w:rFonts w:ascii="Calibri" w:hAnsi="Calibri" w:cs="Arial"/>
          <w:sz w:val="24"/>
          <w:szCs w:val="24"/>
          <w:lang w:val="da-DK"/>
        </w:rPr>
        <w:t>,</w:t>
      </w:r>
      <w:r>
        <w:rPr>
          <w:rFonts w:ascii="Calibri" w:hAnsi="Calibri" w:cs="Arial"/>
          <w:sz w:val="24"/>
          <w:szCs w:val="24"/>
          <w:lang w:val="da-DK"/>
        </w:rPr>
        <w:t xml:space="preserve"> </w:t>
      </w:r>
      <w:r w:rsidRPr="00E01253">
        <w:rPr>
          <w:rFonts w:ascii="Calibri" w:hAnsi="Calibri" w:cs="Arial"/>
          <w:sz w:val="24"/>
          <w:szCs w:val="24"/>
          <w:lang w:val="da-DK"/>
        </w:rPr>
        <w:t>5000 Odense C</w:t>
      </w:r>
      <w:r w:rsidR="00F8216E">
        <w:rPr>
          <w:rFonts w:ascii="Calibri" w:hAnsi="Calibri" w:cs="Arial"/>
          <w:sz w:val="24"/>
          <w:szCs w:val="24"/>
          <w:lang w:val="da-DK"/>
        </w:rPr>
        <w:t xml:space="preserve">, </w:t>
      </w:r>
    </w:p>
    <w:p w14:paraId="72549032" w14:textId="33FD8C07" w:rsidR="003708FB" w:rsidRPr="004E7659" w:rsidRDefault="00F8216E" w:rsidP="003708FB">
      <w:pPr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Pavillonen, indgang 245, mødelokale 3.</w:t>
      </w:r>
    </w:p>
    <w:p w14:paraId="312CC9A6" w14:textId="77777777" w:rsidR="00D2539A" w:rsidRPr="004E7659" w:rsidRDefault="00D2539A">
      <w:pPr>
        <w:rPr>
          <w:rFonts w:ascii="Calibri" w:hAnsi="Calibri" w:cs="Arial"/>
          <w:sz w:val="24"/>
          <w:szCs w:val="24"/>
          <w:lang w:val="da-DK"/>
        </w:rPr>
      </w:pPr>
    </w:p>
    <w:p w14:paraId="1E40A5F8" w14:textId="77777777" w:rsidR="000E4F6C" w:rsidRPr="00B81CCE" w:rsidRDefault="008F1CC5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b/>
          <w:sz w:val="24"/>
          <w:szCs w:val="24"/>
          <w:lang w:val="da-DK"/>
        </w:rPr>
        <w:t>Medlemmer</w:t>
      </w:r>
      <w:r w:rsidRPr="00B81CCE">
        <w:rPr>
          <w:rFonts w:ascii="Calibri" w:hAnsi="Calibri" w:cs="Arial"/>
          <w:sz w:val="24"/>
          <w:szCs w:val="24"/>
          <w:lang w:val="da-DK"/>
        </w:rPr>
        <w:t xml:space="preserve">: </w:t>
      </w:r>
    </w:p>
    <w:p w14:paraId="312BEB91" w14:textId="0C4906CE" w:rsidR="000E4F6C" w:rsidRPr="0024528E" w:rsidRDefault="00E224E7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Nanna Skaarup Andersen</w:t>
      </w:r>
      <w:r w:rsidR="00F975AD"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da-DK"/>
        </w:rPr>
        <w:t>NSA</w:t>
      </w:r>
      <w:r w:rsidR="00F975AD"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, formand), </w:t>
      </w:r>
    </w:p>
    <w:p w14:paraId="76AE3442" w14:textId="254CE7D1" w:rsidR="0024528E" w:rsidRPr="00CA791E" w:rsidRDefault="00D15302" w:rsidP="00CA791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Cecilie Hviid</w:t>
      </w:r>
      <w:r w:rsidR="0024528E" w:rsidRPr="0024528E">
        <w:rPr>
          <w:rFonts w:asciiTheme="minorHAnsi" w:hAnsiTheme="minorHAnsi" w:cstheme="minorHAnsi"/>
          <w:color w:val="auto"/>
        </w:rPr>
        <w:t xml:space="preserve"> </w:t>
      </w:r>
      <w:r w:rsidR="00E0770B">
        <w:rPr>
          <w:rFonts w:asciiTheme="minorHAnsi" w:hAnsiTheme="minorHAnsi" w:cstheme="minorHAnsi"/>
          <w:color w:val="auto"/>
        </w:rPr>
        <w:t>Christiansen (CHC</w:t>
      </w:r>
      <w:r w:rsidR="0024528E" w:rsidRPr="0024528E">
        <w:rPr>
          <w:rFonts w:asciiTheme="minorHAnsi" w:hAnsiTheme="minorHAnsi" w:cstheme="minorHAnsi"/>
          <w:color w:val="auto"/>
        </w:rPr>
        <w:t>)</w:t>
      </w:r>
    </w:p>
    <w:p w14:paraId="10BD1685" w14:textId="4E40ACE8" w:rsidR="0024528E" w:rsidRDefault="0024528E" w:rsidP="0024528E">
      <w:pPr>
        <w:pStyle w:val="Brdtekst3"/>
        <w:rPr>
          <w:rFonts w:asciiTheme="minorHAnsi" w:hAnsiTheme="minorHAnsi" w:cstheme="minorHAnsi"/>
          <w:szCs w:val="24"/>
          <w:lang w:val="da-DK"/>
        </w:rPr>
      </w:pPr>
      <w:r w:rsidRPr="002B0A5E">
        <w:rPr>
          <w:rFonts w:asciiTheme="minorHAnsi" w:hAnsiTheme="minorHAnsi" w:cstheme="minorHAnsi"/>
          <w:szCs w:val="24"/>
          <w:lang w:val="da-DK"/>
        </w:rPr>
        <w:t>Sofie Skovmand Rasmussen (SSR)</w:t>
      </w:r>
    </w:p>
    <w:p w14:paraId="223612DB" w14:textId="0F7E157B" w:rsidR="00EC6D69" w:rsidRPr="0024528E" w:rsidRDefault="00EC6D69" w:rsidP="0024528E">
      <w:pPr>
        <w:pStyle w:val="Brdtekst3"/>
        <w:rPr>
          <w:rFonts w:asciiTheme="minorHAnsi" w:hAnsiTheme="minorHAnsi" w:cstheme="minorHAnsi"/>
          <w:szCs w:val="24"/>
          <w:lang w:val="da-DK"/>
        </w:rPr>
      </w:pPr>
      <w:r w:rsidRPr="0024528E">
        <w:rPr>
          <w:rFonts w:asciiTheme="minorHAnsi" w:hAnsiTheme="minorHAnsi" w:cstheme="minorHAnsi"/>
          <w:szCs w:val="24"/>
          <w:lang w:val="da-DK"/>
        </w:rPr>
        <w:t>Kristina Melbardis Jørgensen (KMJ)</w:t>
      </w:r>
    </w:p>
    <w:p w14:paraId="359A45C5" w14:textId="6648D684" w:rsidR="000E4F6C" w:rsidRPr="0024528E" w:rsidRDefault="000E4F6C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24528E">
        <w:rPr>
          <w:rFonts w:asciiTheme="minorHAnsi" w:hAnsiTheme="minorHAnsi" w:cstheme="minorHAnsi"/>
          <w:sz w:val="24"/>
          <w:szCs w:val="24"/>
          <w:lang w:val="da-DK"/>
        </w:rPr>
        <w:t>Thomas greve (TG, r</w:t>
      </w:r>
      <w:r w:rsidR="0003301C"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epræsentant fra </w:t>
      </w:r>
      <w:proofErr w:type="spellStart"/>
      <w:r w:rsidR="0003301C" w:rsidRPr="0024528E">
        <w:rPr>
          <w:rFonts w:asciiTheme="minorHAnsi" w:hAnsiTheme="minorHAnsi" w:cstheme="minorHAnsi"/>
          <w:sz w:val="24"/>
          <w:szCs w:val="24"/>
          <w:lang w:val="da-DK"/>
        </w:rPr>
        <w:t>DSKMs</w:t>
      </w:r>
      <w:proofErr w:type="spellEnd"/>
      <w:r w:rsidR="0003301C"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 bestyrelse</w:t>
      </w:r>
      <w:r w:rsidRPr="0024528E">
        <w:rPr>
          <w:rFonts w:asciiTheme="minorHAnsi" w:hAnsiTheme="minorHAnsi" w:cstheme="minorHAnsi"/>
          <w:sz w:val="24"/>
          <w:szCs w:val="24"/>
          <w:lang w:val="da-DK"/>
        </w:rPr>
        <w:t>)</w:t>
      </w:r>
      <w:r w:rsidR="0003301C"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, </w:t>
      </w:r>
    </w:p>
    <w:p w14:paraId="7A736ED4" w14:textId="3B313E0F" w:rsidR="000E4F6C" w:rsidRPr="0024528E" w:rsidRDefault="00E224E7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Alex Yde Nielsen (AYN</w:t>
      </w:r>
      <w:r w:rsidR="006E0370" w:rsidRPr="0024528E">
        <w:rPr>
          <w:rFonts w:asciiTheme="minorHAnsi" w:hAnsiTheme="minorHAnsi" w:cstheme="minorHAnsi"/>
          <w:sz w:val="24"/>
          <w:szCs w:val="24"/>
          <w:lang w:val="da-DK"/>
        </w:rPr>
        <w:t>, udpeget for videreuddannelsesregion Øst),</w:t>
      </w:r>
    </w:p>
    <w:p w14:paraId="396FBA2B" w14:textId="77777777" w:rsidR="000E4F6C" w:rsidRPr="0024528E" w:rsidRDefault="00F975AD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Marianne Kragh Thomsen (MKT, udpeget for videreuddannelsesregion Nord), </w:t>
      </w:r>
    </w:p>
    <w:p w14:paraId="0E45E6E8" w14:textId="77777777" w:rsidR="003041E8" w:rsidRDefault="0054354B" w:rsidP="008F1CC5">
      <w:pPr>
        <w:rPr>
          <w:rFonts w:ascii="Calibri" w:hAnsi="Calibri" w:cs="Arial"/>
          <w:sz w:val="24"/>
          <w:szCs w:val="24"/>
          <w:lang w:val="da-DK"/>
        </w:rPr>
      </w:pPr>
      <w:r w:rsidRPr="0024528E">
        <w:rPr>
          <w:rFonts w:asciiTheme="minorHAnsi" w:hAnsiTheme="minorHAnsi" w:cstheme="minorHAnsi"/>
          <w:sz w:val="24"/>
          <w:szCs w:val="24"/>
          <w:lang w:val="da-DK"/>
        </w:rPr>
        <w:t>Kasper Klein</w:t>
      </w:r>
      <w:r w:rsidR="00F975AD" w:rsidRPr="0024528E">
        <w:rPr>
          <w:rFonts w:asciiTheme="minorHAnsi" w:hAnsiTheme="minorHAnsi" w:cstheme="minorHAnsi"/>
          <w:sz w:val="24"/>
          <w:szCs w:val="24"/>
          <w:lang w:val="da-DK"/>
        </w:rPr>
        <w:t xml:space="preserve"> (</w:t>
      </w:r>
      <w:r w:rsidR="00782596" w:rsidRPr="0024528E">
        <w:rPr>
          <w:rFonts w:asciiTheme="minorHAnsi" w:hAnsiTheme="minorHAnsi" w:cstheme="minorHAnsi"/>
          <w:sz w:val="24"/>
          <w:szCs w:val="24"/>
          <w:lang w:val="da-DK"/>
        </w:rPr>
        <w:t>KK</w:t>
      </w:r>
      <w:r w:rsidR="00F975AD" w:rsidRPr="0024528E">
        <w:rPr>
          <w:rFonts w:asciiTheme="minorHAnsi" w:hAnsiTheme="minorHAnsi" w:cstheme="minorHAnsi"/>
          <w:sz w:val="24"/>
          <w:szCs w:val="24"/>
          <w:lang w:val="da-DK"/>
        </w:rPr>
        <w:t>, udpeget for videreuddannelsesregion Syd),</w:t>
      </w:r>
    </w:p>
    <w:p w14:paraId="2AB7F93F" w14:textId="77777777" w:rsidR="00AB0CC9" w:rsidRDefault="00AB0CC9" w:rsidP="008F1CC5">
      <w:pPr>
        <w:rPr>
          <w:rFonts w:ascii="Calibri" w:hAnsi="Calibri" w:cs="Arial"/>
          <w:sz w:val="24"/>
          <w:szCs w:val="24"/>
          <w:lang w:val="da-DK"/>
        </w:rPr>
      </w:pPr>
    </w:p>
    <w:p w14:paraId="6EE1AABE" w14:textId="5A883E11" w:rsidR="00AB0CC9" w:rsidRPr="0054354B" w:rsidRDefault="00AB0CC9" w:rsidP="008F1CC5">
      <w:pPr>
        <w:rPr>
          <w:rFonts w:ascii="Calibri" w:hAnsi="Calibri" w:cs="Arial"/>
          <w:sz w:val="24"/>
          <w:szCs w:val="24"/>
          <w:lang w:val="da-DK"/>
        </w:rPr>
      </w:pPr>
      <w:proofErr w:type="spellStart"/>
      <w:r w:rsidRPr="00AB0CC9">
        <w:rPr>
          <w:rFonts w:ascii="Calibri" w:hAnsi="Calibri" w:cs="Arial"/>
          <w:b/>
          <w:sz w:val="24"/>
          <w:szCs w:val="24"/>
          <w:lang w:val="de-DE"/>
        </w:rPr>
        <w:t>Afbud</w:t>
      </w:r>
      <w:proofErr w:type="spellEnd"/>
      <w:r w:rsidRPr="00AB0CC9">
        <w:rPr>
          <w:rFonts w:ascii="Calibri" w:hAnsi="Calibri" w:cs="Arial"/>
          <w:b/>
          <w:sz w:val="24"/>
          <w:szCs w:val="24"/>
          <w:lang w:val="de-DE"/>
        </w:rPr>
        <w:t>:</w:t>
      </w:r>
      <w:r w:rsidRPr="00AB0CC9">
        <w:rPr>
          <w:rFonts w:ascii="Calibri" w:hAnsi="Calibri" w:cs="Arial"/>
          <w:sz w:val="24"/>
          <w:szCs w:val="24"/>
          <w:lang w:val="de-DE"/>
        </w:rPr>
        <w:t xml:space="preserve"> </w:t>
      </w:r>
      <w:r w:rsidR="0033765D">
        <w:rPr>
          <w:rFonts w:ascii="Calibri" w:hAnsi="Calibri" w:cs="Arial"/>
          <w:sz w:val="24"/>
          <w:szCs w:val="24"/>
          <w:lang w:val="de-DE"/>
        </w:rPr>
        <w:t>Ingen</w:t>
      </w:r>
    </w:p>
    <w:p w14:paraId="62603874" w14:textId="77777777" w:rsidR="00582866" w:rsidRPr="00AB0CC9" w:rsidRDefault="00582866" w:rsidP="00AB0CC9">
      <w:pPr>
        <w:pStyle w:val="NormalWeb"/>
        <w:spacing w:before="0" w:beforeAutospacing="0" w:after="0"/>
        <w:rPr>
          <w:rFonts w:ascii="Calibri" w:hAnsi="Calibri" w:cs="Arial"/>
          <w:lang w:val="de-DE" w:eastAsia="en-US"/>
        </w:rPr>
      </w:pPr>
    </w:p>
    <w:p w14:paraId="206296AE" w14:textId="77777777" w:rsidR="005809D1" w:rsidRDefault="00EA0DB7" w:rsidP="005809D1">
      <w:pPr>
        <w:rPr>
          <w:rFonts w:ascii="Calibri" w:hAnsi="Calibri" w:cs="Arial"/>
          <w:b/>
          <w:sz w:val="24"/>
          <w:szCs w:val="24"/>
          <w:lang w:val="da-DK"/>
        </w:rPr>
      </w:pPr>
      <w:r w:rsidRPr="00B81CCE">
        <w:rPr>
          <w:rFonts w:ascii="Calibri" w:hAnsi="Calibri" w:cs="Arial"/>
          <w:b/>
          <w:sz w:val="24"/>
          <w:szCs w:val="24"/>
          <w:lang w:val="da-DK"/>
        </w:rPr>
        <w:t>D</w:t>
      </w:r>
      <w:r w:rsidR="005809D1">
        <w:rPr>
          <w:rFonts w:ascii="Calibri" w:hAnsi="Calibri" w:cs="Arial"/>
          <w:b/>
          <w:sz w:val="24"/>
          <w:szCs w:val="24"/>
          <w:lang w:val="da-DK"/>
        </w:rPr>
        <w:t>agsorden: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776"/>
      </w:tblGrid>
      <w:tr w:rsidR="0033765D" w:rsidRPr="00436A27" w14:paraId="2DD7705D" w14:textId="77777777" w:rsidTr="004D489D">
        <w:tc>
          <w:tcPr>
            <w:tcW w:w="520" w:type="dxa"/>
            <w:shd w:val="clear" w:color="auto" w:fill="auto"/>
          </w:tcPr>
          <w:p w14:paraId="013B5134" w14:textId="77777777" w:rsidR="0033765D" w:rsidRPr="00436A27" w:rsidRDefault="0033765D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436A27">
              <w:rPr>
                <w:rFonts w:ascii="Calibri" w:hAnsi="Calibri" w:cs="Arial"/>
                <w:sz w:val="24"/>
                <w:szCs w:val="24"/>
                <w:lang w:val="da-DK"/>
              </w:rPr>
              <w:t>1</w:t>
            </w:r>
            <w:r w:rsidRPr="00436A2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7776" w:type="dxa"/>
            <w:shd w:val="clear" w:color="auto" w:fill="auto"/>
          </w:tcPr>
          <w:p w14:paraId="5475E014" w14:textId="474D803D" w:rsidR="0033765D" w:rsidRDefault="0033765D" w:rsidP="00436A27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33765D">
              <w:rPr>
                <w:rFonts w:ascii="Calibri" w:hAnsi="Calibri" w:cs="Arial"/>
                <w:b/>
                <w:sz w:val="24"/>
                <w:szCs w:val="24"/>
                <w:lang w:val="da-DK"/>
              </w:rPr>
              <w:t>Valg af referent.</w:t>
            </w:r>
          </w:p>
          <w:p w14:paraId="0F0FCEB9" w14:textId="6DA84D35" w:rsidR="00DB2012" w:rsidRPr="00DB2012" w:rsidRDefault="00DB2012" w:rsidP="00436A27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KK</w:t>
            </w:r>
          </w:p>
          <w:p w14:paraId="2E527ECE" w14:textId="4922476A" w:rsidR="0033765D" w:rsidRPr="007B7401" w:rsidRDefault="0033765D" w:rsidP="00436A27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</w:p>
        </w:tc>
      </w:tr>
      <w:tr w:rsidR="00DB2012" w:rsidRPr="00436A27" w14:paraId="3359A576" w14:textId="77777777" w:rsidTr="009308E8">
        <w:tc>
          <w:tcPr>
            <w:tcW w:w="520" w:type="dxa"/>
            <w:shd w:val="clear" w:color="auto" w:fill="auto"/>
          </w:tcPr>
          <w:p w14:paraId="3CFE7D39" w14:textId="77777777" w:rsidR="00DB2012" w:rsidRPr="00436A27" w:rsidRDefault="00DB2012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436A27">
              <w:rPr>
                <w:rFonts w:ascii="Calibri" w:hAnsi="Calibri" w:cs="Arial"/>
                <w:sz w:val="24"/>
                <w:szCs w:val="24"/>
                <w:lang w:val="da-DK"/>
              </w:rPr>
              <w:t>2</w:t>
            </w:r>
            <w:r w:rsidRPr="00436A2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7776" w:type="dxa"/>
            <w:shd w:val="clear" w:color="auto" w:fill="auto"/>
          </w:tcPr>
          <w:p w14:paraId="1FF6A511" w14:textId="77777777" w:rsidR="00DB2012" w:rsidRDefault="00DB2012" w:rsidP="00DB2012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DB2012">
              <w:rPr>
                <w:rFonts w:ascii="Calibri" w:hAnsi="Calibri" w:cs="Arial"/>
                <w:b/>
                <w:sz w:val="24"/>
                <w:szCs w:val="24"/>
                <w:lang w:val="da-DK"/>
              </w:rPr>
              <w:t>Godkendelse af dagsorden.</w:t>
            </w:r>
          </w:p>
          <w:p w14:paraId="25010641" w14:textId="4BB6627C" w:rsidR="00DB2012" w:rsidRPr="00DB2012" w:rsidRDefault="00DB2012" w:rsidP="00DB2012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Godkendes</w:t>
            </w:r>
          </w:p>
        </w:tc>
      </w:tr>
      <w:tr w:rsidR="00E07780" w:rsidRPr="00E07780" w14:paraId="6548F3D6" w14:textId="77777777" w:rsidTr="00990E8A">
        <w:tc>
          <w:tcPr>
            <w:tcW w:w="520" w:type="dxa"/>
            <w:shd w:val="clear" w:color="auto" w:fill="auto"/>
          </w:tcPr>
          <w:p w14:paraId="112D5C0A" w14:textId="77777777" w:rsidR="00E07780" w:rsidRPr="00436A27" w:rsidRDefault="00E07780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436A27">
              <w:rPr>
                <w:rFonts w:ascii="Calibri" w:hAnsi="Calibri" w:cs="Arial"/>
                <w:sz w:val="24"/>
                <w:szCs w:val="24"/>
                <w:lang w:val="da-DK"/>
              </w:rPr>
              <w:t>3</w:t>
            </w:r>
            <w:r w:rsidRPr="00436A2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7776" w:type="dxa"/>
            <w:shd w:val="clear" w:color="auto" w:fill="auto"/>
          </w:tcPr>
          <w:p w14:paraId="00220C47" w14:textId="50B02EE1" w:rsidR="00E07780" w:rsidRPr="00E07780" w:rsidRDefault="00E07780" w:rsidP="00436A27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E07780">
              <w:rPr>
                <w:rFonts w:ascii="Calibri" w:hAnsi="Calibri" w:cs="Arial"/>
                <w:b/>
                <w:sz w:val="24"/>
                <w:szCs w:val="24"/>
                <w:lang w:val="da-DK"/>
              </w:rPr>
              <w:t>Godkendelse af referat fra mødet den</w:t>
            </w:r>
            <w:r w:rsidR="00F00618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27.04.2023</w:t>
            </w:r>
            <w:r w:rsidRPr="00E07780">
              <w:rPr>
                <w:rFonts w:ascii="Calibri" w:hAnsi="Calibri" w:cs="Arial"/>
                <w:b/>
                <w:sz w:val="24"/>
                <w:szCs w:val="24"/>
                <w:lang w:val="da-DK"/>
              </w:rPr>
              <w:t>.</w:t>
            </w:r>
          </w:p>
          <w:p w14:paraId="4C7EA5ED" w14:textId="35B113B0" w:rsidR="00E07780" w:rsidRDefault="00E07780" w:rsidP="00E07780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E07780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Godkendelse af referat fra mødet den 17.08.2023. </w:t>
            </w:r>
            <w:r w:rsidRPr="00E07780">
              <w:rPr>
                <w:rFonts w:ascii="Calibri" w:hAnsi="Calibri" w:cs="Arial"/>
                <w:b/>
                <w:sz w:val="24"/>
                <w:szCs w:val="24"/>
                <w:lang w:val="da-DK"/>
              </w:rPr>
              <w:tab/>
            </w:r>
          </w:p>
          <w:p w14:paraId="75CAB67B" w14:textId="77777777" w:rsidR="00E07780" w:rsidRDefault="00E07780" w:rsidP="00E07780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Begge referater godkendes efter revision. </w:t>
            </w:r>
          </w:p>
          <w:p w14:paraId="2782F049" w14:textId="7B66A5BB" w:rsidR="00E07780" w:rsidRPr="00E07780" w:rsidRDefault="00E07780" w:rsidP="00E07780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Med henblik på referatet 17.08.2023 lægges punkt 3 ”Dispensationsansøgning XX” ikke på hjemmesiden, det samme er gældende for pkt. 4. ”Dispensationsansøgning XX”. Dette da UVV skønner at disse punkter indeholder personlige data. UUV er i besiddelse af det fulde referat.</w:t>
            </w:r>
          </w:p>
        </w:tc>
      </w:tr>
      <w:tr w:rsidR="00350A28" w:rsidRPr="006678BC" w14:paraId="4ED91566" w14:textId="77777777" w:rsidTr="00EC3C77">
        <w:tc>
          <w:tcPr>
            <w:tcW w:w="520" w:type="dxa"/>
            <w:shd w:val="clear" w:color="auto" w:fill="auto"/>
          </w:tcPr>
          <w:p w14:paraId="3ABF5859" w14:textId="77777777" w:rsidR="00350A28" w:rsidRPr="00436A27" w:rsidRDefault="00350A28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436A27">
              <w:rPr>
                <w:rFonts w:ascii="Calibri" w:hAnsi="Calibri" w:cs="Arial"/>
                <w:sz w:val="24"/>
                <w:szCs w:val="24"/>
                <w:lang w:val="da-DK"/>
              </w:rPr>
              <w:t>4</w:t>
            </w:r>
            <w:r w:rsidRPr="00566461">
              <w:rPr>
                <w:rFonts w:ascii="Calibri" w:hAnsi="Calibri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7776" w:type="dxa"/>
            <w:shd w:val="clear" w:color="auto" w:fill="auto"/>
          </w:tcPr>
          <w:p w14:paraId="6521A0C5" w14:textId="56218E8A" w:rsidR="00350A28" w:rsidRDefault="00350A28" w:rsidP="0021053A">
            <w:pPr>
              <w:pStyle w:val="Brdtekst3"/>
              <w:spacing w:line="276" w:lineRule="auto"/>
              <w:rPr>
                <w:rFonts w:ascii="Calibri" w:hAnsi="Calibri" w:cs="Arial"/>
                <w:b/>
                <w:szCs w:val="24"/>
                <w:lang w:val="da-DK"/>
              </w:rPr>
            </w:pPr>
            <w:r w:rsidRPr="00350A28">
              <w:rPr>
                <w:rFonts w:ascii="Calibri" w:hAnsi="Calibri" w:cs="Arial"/>
                <w:b/>
                <w:szCs w:val="24"/>
                <w:lang w:val="da-DK"/>
              </w:rPr>
              <w:t>Nyt fra formanden:</w:t>
            </w:r>
          </w:p>
          <w:p w14:paraId="2D025A73" w14:textId="3EE727F2" w:rsidR="00350A28" w:rsidRDefault="00B25758" w:rsidP="00842EB3">
            <w:pPr>
              <w:pStyle w:val="Brdtekst3"/>
              <w:spacing w:line="276" w:lineRule="auto"/>
              <w:rPr>
                <w:rFonts w:ascii="Calibri" w:hAnsi="Calibri" w:cs="Arial"/>
                <w:b/>
                <w:szCs w:val="24"/>
                <w:lang w:val="da-DK"/>
              </w:rPr>
            </w:pPr>
            <w:r>
              <w:rPr>
                <w:rFonts w:ascii="Calibri" w:hAnsi="Calibri" w:cs="Arial"/>
                <w:szCs w:val="24"/>
                <w:lang w:val="da-DK"/>
              </w:rPr>
              <w:t>NSA gennemgik oversigten over kursister samt forløbsoversigten på uddannelseslæge.dk</w:t>
            </w:r>
          </w:p>
          <w:p w14:paraId="36329DB6" w14:textId="6A688E17" w:rsidR="00350A28" w:rsidRPr="00566461" w:rsidRDefault="00350A28" w:rsidP="00350A28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</w:p>
        </w:tc>
      </w:tr>
      <w:tr w:rsidR="00842EB3" w:rsidRPr="00D93E80" w14:paraId="093527C8" w14:textId="77777777" w:rsidTr="00E67272">
        <w:tc>
          <w:tcPr>
            <w:tcW w:w="520" w:type="dxa"/>
            <w:shd w:val="clear" w:color="auto" w:fill="auto"/>
          </w:tcPr>
          <w:p w14:paraId="7916D26D" w14:textId="77777777" w:rsidR="00842EB3" w:rsidRPr="00436A27" w:rsidRDefault="00842EB3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436A27">
              <w:rPr>
                <w:rFonts w:ascii="Calibri" w:hAnsi="Calibri" w:cs="Arial"/>
                <w:sz w:val="24"/>
                <w:szCs w:val="24"/>
                <w:lang w:val="da-DK"/>
              </w:rPr>
              <w:t>5</w:t>
            </w:r>
            <w:r w:rsidRPr="00566461">
              <w:rPr>
                <w:rFonts w:ascii="Calibri" w:hAnsi="Calibri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7776" w:type="dxa"/>
            <w:shd w:val="clear" w:color="auto" w:fill="auto"/>
          </w:tcPr>
          <w:p w14:paraId="4D712BCC" w14:textId="77777777" w:rsidR="00842EB3" w:rsidRDefault="00842EB3" w:rsidP="00225E05">
            <w:pPr>
              <w:spacing w:line="276" w:lineRule="auto"/>
              <w:rPr>
                <w:rFonts w:cs="Arial"/>
                <w:b/>
                <w:sz w:val="24"/>
                <w:szCs w:val="24"/>
                <w:lang w:val="da-DK" w:eastAsia="da-DK"/>
              </w:rPr>
            </w:pPr>
            <w:r w:rsidRPr="00842EB3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Nyt fra </w:t>
            </w:r>
            <w:proofErr w:type="spellStart"/>
            <w:r w:rsidRPr="00842EB3">
              <w:rPr>
                <w:rFonts w:ascii="Calibri" w:hAnsi="Calibri" w:cs="Arial"/>
                <w:b/>
                <w:sz w:val="24"/>
                <w:szCs w:val="24"/>
                <w:lang w:val="da-DK"/>
              </w:rPr>
              <w:t>DSKMs</w:t>
            </w:r>
            <w:proofErr w:type="spellEnd"/>
            <w:r w:rsidRPr="00842EB3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bestyrelse</w:t>
            </w:r>
            <w:r w:rsidR="00225E05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(</w:t>
            </w:r>
            <w:r w:rsidRPr="00225E05">
              <w:rPr>
                <w:rFonts w:cs="Arial"/>
                <w:b/>
                <w:sz w:val="24"/>
                <w:szCs w:val="24"/>
                <w:lang w:val="da-DK" w:eastAsia="da-DK"/>
              </w:rPr>
              <w:t>Orientering fra bestyrelsen</w:t>
            </w:r>
            <w:r w:rsidR="00225E05">
              <w:rPr>
                <w:rFonts w:cs="Arial"/>
                <w:b/>
                <w:sz w:val="24"/>
                <w:szCs w:val="24"/>
                <w:lang w:val="da-DK" w:eastAsia="da-DK"/>
              </w:rPr>
              <w:t>)</w:t>
            </w:r>
          </w:p>
          <w:p w14:paraId="578E6281" w14:textId="77777777" w:rsidR="00D72CF7" w:rsidRDefault="00225E05" w:rsidP="00225E05">
            <w:pPr>
              <w:spacing w:line="276" w:lineRule="auto"/>
              <w:rPr>
                <w:rFonts w:cs="Arial"/>
                <w:sz w:val="24"/>
                <w:szCs w:val="24"/>
                <w:lang w:val="da-DK" w:eastAsia="da-DK"/>
              </w:rPr>
            </w:pPr>
            <w:r>
              <w:rPr>
                <w:rFonts w:cs="Arial"/>
                <w:sz w:val="24"/>
                <w:szCs w:val="24"/>
                <w:lang w:val="da-DK" w:eastAsia="da-DK"/>
              </w:rPr>
              <w:t>TG informerer om at der d. 27-28/9 afholdes et internat vedrørende arbejdet med en ny specialebeskrivelse/målbeskrivelse. Særligt vil der</w:t>
            </w:r>
            <w:r w:rsidR="00D72CF7">
              <w:rPr>
                <w:rFonts w:cs="Arial"/>
                <w:sz w:val="24"/>
                <w:szCs w:val="24"/>
                <w:lang w:val="da-DK" w:eastAsia="da-DK"/>
              </w:rPr>
              <w:t xml:space="preserve"> arbejdes med specialets kerneopgaver.</w:t>
            </w:r>
          </w:p>
          <w:p w14:paraId="58128A39" w14:textId="77777777" w:rsidR="00D72CF7" w:rsidRDefault="00D72CF7" w:rsidP="00225E05">
            <w:pPr>
              <w:spacing w:line="276" w:lineRule="auto"/>
              <w:rPr>
                <w:rFonts w:cs="Arial"/>
                <w:sz w:val="24"/>
                <w:szCs w:val="24"/>
                <w:lang w:val="da-DK" w:eastAsia="da-DK"/>
              </w:rPr>
            </w:pPr>
            <w:r>
              <w:rPr>
                <w:rFonts w:cs="Arial"/>
                <w:sz w:val="24"/>
                <w:szCs w:val="24"/>
                <w:lang w:val="da-DK" w:eastAsia="da-DK"/>
              </w:rPr>
              <w:lastRenderedPageBreak/>
              <w:t>Der er sendt høringssvar vedrørende den fremtidige specialeplan (Fremtidens speciallæge – ændring af den lægelige videreuddannelse).</w:t>
            </w:r>
          </w:p>
          <w:p w14:paraId="05FB4FB1" w14:textId="77777777" w:rsidR="00225E05" w:rsidRDefault="00D72CF7" w:rsidP="00225E05">
            <w:pPr>
              <w:spacing w:line="276" w:lineRule="auto"/>
              <w:rPr>
                <w:rFonts w:cs="Arial"/>
                <w:sz w:val="24"/>
                <w:szCs w:val="24"/>
                <w:lang w:val="da-DK" w:eastAsia="da-DK"/>
              </w:rPr>
            </w:pPr>
            <w:r>
              <w:rPr>
                <w:rFonts w:cs="Arial"/>
                <w:sz w:val="24"/>
                <w:szCs w:val="24"/>
                <w:lang w:val="da-DK" w:eastAsia="da-DK"/>
              </w:rPr>
              <w:t>Der er kommet støttende tilkendegivelser fra andre specialer, der ser udfordringer ved en svækkelse af den kliniske mikrobiologi.</w:t>
            </w:r>
          </w:p>
          <w:p w14:paraId="7B306584" w14:textId="77777777" w:rsidR="00D72CF7" w:rsidRDefault="00D72CF7" w:rsidP="00225E05">
            <w:pPr>
              <w:spacing w:line="276" w:lineRule="auto"/>
              <w:rPr>
                <w:rFonts w:cs="Arial"/>
                <w:sz w:val="24"/>
                <w:szCs w:val="24"/>
                <w:lang w:val="da-DK" w:eastAsia="da-DK"/>
              </w:rPr>
            </w:pPr>
          </w:p>
          <w:p w14:paraId="45B699C0" w14:textId="2101FB2E" w:rsidR="00D72CF7" w:rsidRPr="00225E05" w:rsidRDefault="00D72CF7" w:rsidP="00225E05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cs="Arial"/>
                <w:sz w:val="24"/>
                <w:szCs w:val="24"/>
                <w:lang w:val="da-DK" w:eastAsia="da-DK"/>
              </w:rPr>
              <w:t xml:space="preserve">Bestyrelsen har drøftet </w:t>
            </w:r>
            <w:r w:rsidR="00D93E80">
              <w:rPr>
                <w:rFonts w:cs="Arial"/>
                <w:sz w:val="24"/>
                <w:szCs w:val="24"/>
                <w:lang w:val="da-DK" w:eastAsia="da-DK"/>
              </w:rPr>
              <w:t xml:space="preserve">kursisternes </w:t>
            </w:r>
            <w:r>
              <w:rPr>
                <w:rFonts w:cs="Arial"/>
                <w:sz w:val="24"/>
                <w:szCs w:val="24"/>
                <w:lang w:val="da-DK" w:eastAsia="da-DK"/>
              </w:rPr>
              <w:t>deltagelsen i de specialespecifikke kurser, og bakker op om at alle kursister, så vidt som overhovedet muligt, deltager</w:t>
            </w:r>
            <w:r w:rsidR="00D93E80">
              <w:rPr>
                <w:rFonts w:cs="Arial"/>
                <w:sz w:val="24"/>
                <w:szCs w:val="24"/>
                <w:lang w:val="da-DK" w:eastAsia="da-DK"/>
              </w:rPr>
              <w:t xml:space="preserve"> i de specialespecifikke kurser</w:t>
            </w:r>
            <w:r>
              <w:rPr>
                <w:rFonts w:cs="Arial"/>
                <w:sz w:val="24"/>
                <w:szCs w:val="24"/>
                <w:lang w:val="da-DK" w:eastAsia="da-DK"/>
              </w:rPr>
              <w:t>.</w:t>
            </w:r>
            <w:r w:rsidR="009A3276">
              <w:rPr>
                <w:rFonts w:cs="Arial"/>
                <w:sz w:val="24"/>
                <w:szCs w:val="24"/>
                <w:lang w:val="da-DK" w:eastAsia="da-DK"/>
              </w:rPr>
              <w:t xml:space="preserve"> Fremmødet er vigtigt. </w:t>
            </w:r>
          </w:p>
        </w:tc>
      </w:tr>
      <w:tr w:rsidR="00386F2E" w:rsidRPr="006678BC" w14:paraId="6851BFF5" w14:textId="77777777" w:rsidTr="007C5E91">
        <w:tc>
          <w:tcPr>
            <w:tcW w:w="520" w:type="dxa"/>
            <w:shd w:val="clear" w:color="auto" w:fill="auto"/>
          </w:tcPr>
          <w:p w14:paraId="5743CCA4" w14:textId="77777777" w:rsidR="00386F2E" w:rsidRPr="00436A27" w:rsidRDefault="00386F2E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 w:rsidRPr="00436A27">
              <w:rPr>
                <w:rFonts w:ascii="Calibri" w:hAnsi="Calibri" w:cs="Arial"/>
                <w:sz w:val="24"/>
                <w:szCs w:val="24"/>
                <w:lang w:val="da-DK"/>
              </w:rPr>
              <w:lastRenderedPageBreak/>
              <w:t xml:space="preserve">6. </w:t>
            </w:r>
          </w:p>
        </w:tc>
        <w:tc>
          <w:tcPr>
            <w:tcW w:w="7776" w:type="dxa"/>
            <w:shd w:val="clear" w:color="auto" w:fill="auto"/>
          </w:tcPr>
          <w:p w14:paraId="3BDF6868" w14:textId="1FABA58A" w:rsidR="00386F2E" w:rsidRPr="000037D8" w:rsidRDefault="00386F2E" w:rsidP="00436A27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0037D8">
              <w:rPr>
                <w:rFonts w:ascii="Calibri" w:hAnsi="Calibri" w:cs="Arial"/>
                <w:b/>
                <w:sz w:val="24"/>
                <w:szCs w:val="24"/>
                <w:lang w:val="da-DK"/>
              </w:rPr>
              <w:t>Nyt fra andre medlemmer, f.eks. uddannelsesrelaterede YM-arrangementer</w:t>
            </w:r>
            <w:r w:rsidR="000037D8">
              <w:rPr>
                <w:rFonts w:ascii="Calibri" w:hAnsi="Calibri" w:cs="Arial"/>
                <w:b/>
                <w:sz w:val="24"/>
                <w:szCs w:val="24"/>
                <w:lang w:val="da-DK"/>
              </w:rPr>
              <w:t>.</w:t>
            </w:r>
          </w:p>
          <w:p w14:paraId="370CA178" w14:textId="3A5EBE07" w:rsidR="00386F2E" w:rsidRDefault="000037D8" w:rsidP="000037D8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Henvendelse fra YKM: Hvorledes sikres der progression i arbejdsopgaverne, således at ansvar og kompleksitet følger ancienniteten (i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da-DK"/>
              </w:rPr>
              <w:t>udd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da-DK"/>
              </w:rPr>
              <w:t>. til speciallæge).</w:t>
            </w:r>
          </w:p>
          <w:p w14:paraId="5FACE915" w14:textId="08144767" w:rsidR="000037D8" w:rsidRDefault="000037D8" w:rsidP="000037D8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UUV bakker til fulde op om at der skal være en løbende udvikling i arbejdsopgaver tilpasset uddannelses niveauet. Da sammensætningen af speciallæge uddannelsen varierer regionalt (og lokalt), vil det være vanskeligt at udarbejde en central </w:t>
            </w:r>
            <w:r w:rsidR="003D7BB4">
              <w:rPr>
                <w:rFonts w:ascii="Calibri" w:hAnsi="Calibri" w:cs="Arial"/>
                <w:sz w:val="24"/>
                <w:szCs w:val="24"/>
                <w:lang w:val="da-DK"/>
              </w:rPr>
              <w:t>”køreplan” for dette.</w:t>
            </w:r>
          </w:p>
          <w:p w14:paraId="2F8FD7CC" w14:textId="270AAD2D" w:rsidR="00386F2E" w:rsidRDefault="003D7BB4" w:rsidP="003D7BB4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UUV opfordrer til at problemstillingen adresseres i de regionalt udarbejdede uddannelsesprogrammer og ikke mindst i de individuelle uddannelsesplaner.</w:t>
            </w:r>
          </w:p>
          <w:p w14:paraId="5D8F94F1" w14:textId="4BDF286A" w:rsidR="00386F2E" w:rsidRPr="00436A27" w:rsidRDefault="001F1F2F" w:rsidP="001F1F2F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NSA svare på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da-DK"/>
              </w:rPr>
              <w:t>YKMs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 henvendelse. </w:t>
            </w:r>
          </w:p>
        </w:tc>
      </w:tr>
      <w:tr w:rsidR="003D7BB4" w:rsidRPr="006678BC" w14:paraId="69F8B1D3" w14:textId="77777777" w:rsidTr="00CC4D26">
        <w:tc>
          <w:tcPr>
            <w:tcW w:w="520" w:type="dxa"/>
            <w:shd w:val="clear" w:color="auto" w:fill="auto"/>
          </w:tcPr>
          <w:p w14:paraId="7C7A3688" w14:textId="5614CE63" w:rsidR="003D7BB4" w:rsidRDefault="003D7BB4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7.</w:t>
            </w:r>
          </w:p>
        </w:tc>
        <w:tc>
          <w:tcPr>
            <w:tcW w:w="7776" w:type="dxa"/>
            <w:shd w:val="clear" w:color="auto" w:fill="auto"/>
          </w:tcPr>
          <w:p w14:paraId="63E02D2F" w14:textId="1F7930BE" w:rsidR="003D7BB4" w:rsidRPr="009B544E" w:rsidRDefault="003D7BB4" w:rsidP="002843A6">
            <w:pPr>
              <w:pStyle w:val="Brdtekst3"/>
              <w:spacing w:line="276" w:lineRule="auto"/>
              <w:rPr>
                <w:rFonts w:ascii="Calibri" w:hAnsi="Calibri" w:cs="Calibri"/>
                <w:b/>
                <w:szCs w:val="24"/>
                <w:lang w:val="da-DK"/>
              </w:rPr>
            </w:pPr>
            <w:r w:rsidRPr="009B544E">
              <w:rPr>
                <w:rFonts w:ascii="Calibri" w:hAnsi="Calibri" w:cs="Calibri"/>
                <w:b/>
                <w:szCs w:val="24"/>
                <w:lang w:val="da-DK"/>
              </w:rPr>
              <w:t>Status for det sidste kursus i 2023</w:t>
            </w:r>
            <w:r w:rsidR="009B544E">
              <w:rPr>
                <w:rFonts w:ascii="Calibri" w:hAnsi="Calibri" w:cs="Calibri"/>
                <w:b/>
                <w:szCs w:val="24"/>
                <w:lang w:val="da-DK"/>
              </w:rPr>
              <w:t>.</w:t>
            </w:r>
          </w:p>
          <w:p w14:paraId="2A3248C8" w14:textId="77777777" w:rsidR="003D7BB4" w:rsidRPr="009B544E" w:rsidRDefault="003D7BB4" w:rsidP="00B12A6D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9B544E">
              <w:rPr>
                <w:rFonts w:ascii="Calibri" w:hAnsi="Calibri" w:cs="Arial"/>
                <w:b/>
                <w:sz w:val="24"/>
                <w:szCs w:val="24"/>
                <w:lang w:val="da-DK"/>
              </w:rPr>
              <w:t>Kursus i infektionshygiejne</w:t>
            </w:r>
            <w:r w:rsidRPr="009B544E">
              <w:rPr>
                <w:rFonts w:ascii="Calibri" w:hAnsi="Calibri" w:cs="Arial"/>
                <w:b/>
                <w:sz w:val="24"/>
                <w:szCs w:val="24"/>
                <w:lang w:val="da-DK"/>
              </w:rPr>
              <w:br/>
              <w:t>Afholdes: Odense Universitetshospital</w:t>
            </w:r>
          </w:p>
          <w:p w14:paraId="661ED8ED" w14:textId="074FA199" w:rsidR="003D7BB4" w:rsidRDefault="003D7BB4" w:rsidP="00E07524">
            <w:pPr>
              <w:spacing w:line="276" w:lineRule="auto"/>
              <w:ind w:left="720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r w:rsidRPr="009B544E">
              <w:rPr>
                <w:rFonts w:ascii="Calibri" w:hAnsi="Calibri" w:cs="Arial"/>
                <w:b/>
                <w:sz w:val="24"/>
                <w:szCs w:val="24"/>
                <w:lang w:val="da-DK"/>
              </w:rPr>
              <w:t>Delkursusleder: Anette Holm og Mona Kjærsgaard</w:t>
            </w:r>
          </w:p>
          <w:p w14:paraId="14F72361" w14:textId="327BC26C" w:rsidR="009B544E" w:rsidRPr="009B544E" w:rsidRDefault="009B544E" w:rsidP="009B544E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Programmet godkendes. 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 xml:space="preserve">Delkursuslederne har tidligere modtaget 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>opsummering af evalueringer fra 2019. Det bemærkes at der ikke umiddelbart er temaer der berører operationsstuer og hygiejne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 xml:space="preserve"> og NSA kontakter delkursuslederne om dette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>.</w:t>
            </w:r>
          </w:p>
          <w:p w14:paraId="2BD01D16" w14:textId="0CA41632" w:rsidR="003D7BB4" w:rsidRPr="009B544E" w:rsidRDefault="003D7BB4" w:rsidP="00436A27">
            <w:pPr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</w:p>
        </w:tc>
      </w:tr>
      <w:tr w:rsidR="0069512E" w:rsidRPr="006678BC" w14:paraId="177407CC" w14:textId="77777777" w:rsidTr="00574BC2">
        <w:tc>
          <w:tcPr>
            <w:tcW w:w="520" w:type="dxa"/>
            <w:shd w:val="clear" w:color="auto" w:fill="auto"/>
          </w:tcPr>
          <w:p w14:paraId="3D228215" w14:textId="716DCA1D" w:rsidR="0069512E" w:rsidRPr="00436A27" w:rsidRDefault="0069512E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8.</w:t>
            </w:r>
          </w:p>
        </w:tc>
        <w:tc>
          <w:tcPr>
            <w:tcW w:w="7776" w:type="dxa"/>
            <w:shd w:val="clear" w:color="auto" w:fill="auto"/>
          </w:tcPr>
          <w:p w14:paraId="0FE4952B" w14:textId="717E6737" w:rsidR="0069512E" w:rsidRDefault="0069512E" w:rsidP="000E1917">
            <w:pPr>
              <w:pStyle w:val="Brdtekst3"/>
              <w:spacing w:line="276" w:lineRule="auto"/>
              <w:rPr>
                <w:rFonts w:ascii="Calibri" w:hAnsi="Calibri" w:cs="Calibri"/>
                <w:b/>
                <w:szCs w:val="24"/>
                <w:lang w:val="da-DK"/>
              </w:rPr>
            </w:pPr>
            <w:r w:rsidRPr="00DC68DF">
              <w:rPr>
                <w:rFonts w:ascii="Calibri" w:hAnsi="Calibri" w:cs="Calibri"/>
                <w:b/>
                <w:szCs w:val="24"/>
                <w:lang w:val="da-DK"/>
              </w:rPr>
              <w:t xml:space="preserve">Kurser i 2024 </w:t>
            </w:r>
          </w:p>
          <w:p w14:paraId="3500A6E5" w14:textId="7EE7D4A8" w:rsidR="00FA5381" w:rsidRPr="00FA5381" w:rsidRDefault="00FA5381" w:rsidP="000E1917">
            <w:pPr>
              <w:pStyle w:val="Brdtekst3"/>
              <w:spacing w:line="276" w:lineRule="auto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FA5381">
              <w:rPr>
                <w:rFonts w:asciiTheme="minorHAnsi" w:hAnsiTheme="minorHAnsi" w:cstheme="minorHAnsi"/>
                <w:szCs w:val="24"/>
                <w:lang w:val="da-DK"/>
              </w:rPr>
              <w:t>Alle delku</w:t>
            </w:r>
            <w:r w:rsidR="00CF4D7C">
              <w:rPr>
                <w:rFonts w:asciiTheme="minorHAnsi" w:hAnsiTheme="minorHAnsi" w:cstheme="minorHAnsi"/>
                <w:szCs w:val="24"/>
                <w:lang w:val="da-DK"/>
              </w:rPr>
              <w:t>rsus ledere har givet tilsagn.</w:t>
            </w:r>
          </w:p>
          <w:p w14:paraId="4F3B4BF1" w14:textId="361724E0" w:rsidR="0069512E" w:rsidRPr="00FA5381" w:rsidRDefault="0069512E" w:rsidP="00B12A6D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5381">
              <w:rPr>
                <w:rFonts w:asciiTheme="minorHAnsi" w:hAnsiTheme="minorHAnsi" w:cstheme="minorHAnsi"/>
                <w:sz w:val="24"/>
                <w:szCs w:val="24"/>
              </w:rPr>
              <w:t xml:space="preserve">Kursus i </w:t>
            </w:r>
            <w:proofErr w:type="spellStart"/>
            <w:r w:rsidRPr="00FA5381">
              <w:rPr>
                <w:rFonts w:asciiTheme="minorHAnsi" w:hAnsiTheme="minorHAnsi" w:cstheme="minorHAnsi"/>
                <w:sz w:val="24"/>
                <w:szCs w:val="24"/>
              </w:rPr>
              <w:t>farmakokinetik</w:t>
            </w:r>
            <w:proofErr w:type="spellEnd"/>
            <w:r w:rsidRPr="00FA5381">
              <w:rPr>
                <w:rFonts w:asciiTheme="minorHAnsi" w:hAnsiTheme="minorHAnsi" w:cstheme="minorHAnsi"/>
                <w:sz w:val="24"/>
                <w:szCs w:val="24"/>
              </w:rPr>
              <w:t xml:space="preserve"> og -dynamik (PKPD) samt resistensmekanismer (3 dage)</w:t>
            </w:r>
            <w:r w:rsidR="009A3276">
              <w:rPr>
                <w:rFonts w:asciiTheme="minorHAnsi" w:hAnsiTheme="minorHAnsi" w:cstheme="minorHAnsi"/>
                <w:sz w:val="24"/>
                <w:szCs w:val="24"/>
              </w:rPr>
              <w:t>, Herlev</w:t>
            </w:r>
            <w:r w:rsidRPr="00FA5381">
              <w:rPr>
                <w:rFonts w:asciiTheme="minorHAnsi" w:hAnsiTheme="minorHAnsi" w:cstheme="minorHAnsi"/>
                <w:sz w:val="24"/>
                <w:szCs w:val="24"/>
              </w:rPr>
              <w:br/>
              <w:t>Delkursusleder: Barbara Juliane Holzknecht og Ulrik Stenz Justesen 3.-5. April 2024.</w:t>
            </w:r>
            <w:r w:rsidR="001F1F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4B88D2" w14:textId="751B0E2E" w:rsidR="00DC68DF" w:rsidRDefault="00FA5381" w:rsidP="00FA5381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6E0C36">
              <w:rPr>
                <w:rFonts w:cs="Calibri"/>
                <w:sz w:val="24"/>
                <w:szCs w:val="24"/>
              </w:rPr>
              <w:t>Kursus i international sundhed og rejserelaterede infektionssygdomme (4 dage)</w:t>
            </w:r>
            <w:r w:rsidR="009A3276">
              <w:rPr>
                <w:rFonts w:cs="Calibri"/>
                <w:sz w:val="24"/>
                <w:szCs w:val="24"/>
              </w:rPr>
              <w:t>, Panum</w:t>
            </w:r>
            <w:r>
              <w:rPr>
                <w:rFonts w:cs="Calibri"/>
                <w:sz w:val="24"/>
                <w:szCs w:val="24"/>
              </w:rPr>
              <w:br/>
              <w:t xml:space="preserve">Delkursusleder: </w:t>
            </w:r>
            <w:r w:rsidRPr="00E224E7">
              <w:rPr>
                <w:rFonts w:cs="Calibri"/>
                <w:sz w:val="24"/>
                <w:szCs w:val="24"/>
              </w:rPr>
              <w:t xml:space="preserve">Jørgen </w:t>
            </w:r>
            <w:proofErr w:type="spellStart"/>
            <w:r w:rsidRPr="00E224E7">
              <w:rPr>
                <w:rFonts w:cs="Calibri"/>
                <w:sz w:val="24"/>
                <w:szCs w:val="24"/>
              </w:rPr>
              <w:t>Kurtzhals</w:t>
            </w:r>
            <w:proofErr w:type="spellEnd"/>
            <w:r w:rsidRPr="00E224E7">
              <w:rPr>
                <w:rFonts w:cs="Calibri"/>
                <w:sz w:val="24"/>
                <w:szCs w:val="24"/>
              </w:rPr>
              <w:t xml:space="preserve"> og Lasse Vestergaard</w:t>
            </w:r>
          </w:p>
          <w:p w14:paraId="1CC5A517" w14:textId="3CEC4BF0" w:rsidR="00FA5381" w:rsidRDefault="00FA5381" w:rsidP="00FA5381">
            <w:pPr>
              <w:pStyle w:val="Listeafsnit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Der opfordres til at en evt. fremtidig ny de</w:t>
            </w:r>
            <w:r w:rsidR="00E1065C">
              <w:rPr>
                <w:rFonts w:cs="Calibri"/>
                <w:sz w:val="24"/>
                <w:szCs w:val="24"/>
              </w:rPr>
              <w:t xml:space="preserve">lkursus leder deltager i hele eller dele af kurset for at </w:t>
            </w:r>
            <w:proofErr w:type="spellStart"/>
            <w:r w:rsidR="00E1065C">
              <w:rPr>
                <w:rFonts w:cs="Calibri"/>
                <w:sz w:val="24"/>
                <w:szCs w:val="24"/>
              </w:rPr>
              <w:t>fascilitere</w:t>
            </w:r>
            <w:proofErr w:type="spellEnd"/>
            <w:r w:rsidR="00E1065C">
              <w:rPr>
                <w:rFonts w:cs="Calibri"/>
                <w:sz w:val="24"/>
                <w:szCs w:val="24"/>
              </w:rPr>
              <w:t xml:space="preserve"> en optimal overgang.</w:t>
            </w:r>
          </w:p>
          <w:p w14:paraId="450622DB" w14:textId="55456B9E" w:rsidR="0069512E" w:rsidRPr="00436A27" w:rsidRDefault="00B82B45" w:rsidP="00B82B45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82B45">
              <w:rPr>
                <w:rFonts w:asciiTheme="minorHAnsi" w:hAnsiTheme="minorHAnsi" w:cstheme="minorHAnsi"/>
                <w:sz w:val="24"/>
                <w:szCs w:val="24"/>
              </w:rPr>
              <w:t>Kursus i kliniske aspekter, diagnostik og behandling af infektionssygdomme (4 dage)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82B45">
              <w:rPr>
                <w:rFonts w:asciiTheme="minorHAnsi" w:hAnsiTheme="minorHAnsi" w:cstheme="minorHAnsi"/>
                <w:sz w:val="24"/>
                <w:szCs w:val="24"/>
              </w:rPr>
              <w:t xml:space="preserve"> Vejle</w:t>
            </w:r>
            <w:r w:rsidRPr="00B82B4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Delkursusleder: Claus Østergaard og Flemming Rosenvinge </w:t>
            </w:r>
          </w:p>
        </w:tc>
      </w:tr>
      <w:tr w:rsidR="0045063D" w:rsidRPr="006678BC" w14:paraId="3F6844E4" w14:textId="77777777" w:rsidTr="00663CA4">
        <w:tc>
          <w:tcPr>
            <w:tcW w:w="520" w:type="dxa"/>
            <w:shd w:val="clear" w:color="auto" w:fill="auto"/>
          </w:tcPr>
          <w:p w14:paraId="381660B4" w14:textId="6E5F2E41" w:rsidR="0045063D" w:rsidRDefault="0045063D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lastRenderedPageBreak/>
              <w:t xml:space="preserve">9. </w:t>
            </w:r>
          </w:p>
        </w:tc>
        <w:tc>
          <w:tcPr>
            <w:tcW w:w="7776" w:type="dxa"/>
            <w:shd w:val="clear" w:color="auto" w:fill="auto"/>
          </w:tcPr>
          <w:p w14:paraId="50A6AE0F" w14:textId="77777777" w:rsidR="0045063D" w:rsidRDefault="0045063D" w:rsidP="0045063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val="da-DK"/>
              </w:rPr>
            </w:pPr>
            <w:r w:rsidRPr="00C70ABE">
              <w:rPr>
                <w:rFonts w:ascii="Calibri" w:hAnsi="Calibri" w:cs="Calibri"/>
                <w:b/>
                <w:sz w:val="24"/>
                <w:szCs w:val="24"/>
                <w:lang w:val="da-DK"/>
              </w:rPr>
              <w:t>Udarbejdelse af vejledning om dispensationsansøgning</w:t>
            </w:r>
          </w:p>
          <w:p w14:paraId="15D30E49" w14:textId="77777777" w:rsidR="00C70ABE" w:rsidRDefault="00CA5547" w:rsidP="00C065DF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4"/>
                <w:szCs w:val="24"/>
                <w:lang w:val="da-DK"/>
              </w:rPr>
              <w:t>For at imødekomme kursisterne og fremme brugen af UUV som en hjælp i de tilfælde hvor der er behov for dispensationsansøgning, skal de</w:t>
            </w:r>
            <w:r w:rsidR="00C065DF">
              <w:rPr>
                <w:rFonts w:ascii="Calibri" w:hAnsi="Calibri" w:cs="Calibri"/>
                <w:sz w:val="24"/>
                <w:szCs w:val="24"/>
                <w:lang w:val="da-DK"/>
              </w:rPr>
              <w:t xml:space="preserve">r på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a-DK"/>
              </w:rPr>
              <w:t>DSKM’s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a-DK"/>
              </w:rPr>
              <w:t xml:space="preserve"> hjemmeside (</w:t>
            </w:r>
            <w:r w:rsidR="00C065DF">
              <w:rPr>
                <w:rFonts w:ascii="Calibri" w:hAnsi="Calibri" w:cs="Calibri"/>
                <w:sz w:val="24"/>
                <w:szCs w:val="24"/>
                <w:lang w:val="da-DK"/>
              </w:rPr>
              <w:t>formentlig under ”Specialespecifikke kurser”), være en kort beskrivelse af hvad man kan (bør?), gøre såfremt man ikke fuldfører et specialespecifikt kursus.</w:t>
            </w:r>
          </w:p>
          <w:p w14:paraId="49FBB7EB" w14:textId="6532D23E" w:rsidR="00C065DF" w:rsidRDefault="007D60D6" w:rsidP="007D60D6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Forslag til indhold: 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>”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>Såfre</w:t>
            </w:r>
            <w:bookmarkStart w:id="0" w:name="_GoBack"/>
            <w:bookmarkEnd w:id="0"/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mt en kursist ikke har deltaget i et (eller dele af et) specialespecifikt kursus, skal kursisten hurtigst muligt, sammen med den uddannelsesansvarlige overlæge på kursistens afdeling kontakte hovedkursusleder. 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>Dette m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>ed henblik på at påbegynde udarbejdelsen af et erstatningsprogram.</w:t>
            </w:r>
          </w:p>
          <w:p w14:paraId="7A5CD500" w14:textId="4E2F0E8C" w:rsidR="007D60D6" w:rsidRDefault="007D60D6" w:rsidP="007D60D6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Det er oftest mest 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>hensigtsmæssigt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 at 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 xml:space="preserve">erstatningsprogrammet tager udgangspunkt i 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 xml:space="preserve">det seneste 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 xml:space="preserve">kursusprogram, og detaljeret for hver punkt 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 xml:space="preserve">i programmet, 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 xml:space="preserve">angiver hvorledes man har opnået de samme kompetencer, eller hvorledes det planlægges at 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>disse opnås</w:t>
            </w:r>
            <w:r w:rsidR="00E1173E">
              <w:rPr>
                <w:rFonts w:ascii="Calibri" w:hAnsi="Calibri" w:cs="Arial"/>
                <w:sz w:val="24"/>
                <w:szCs w:val="24"/>
                <w:lang w:val="da-DK"/>
              </w:rPr>
              <w:t>.</w:t>
            </w:r>
          </w:p>
          <w:p w14:paraId="057A955A" w14:textId="77777777" w:rsidR="00E1173E" w:rsidRDefault="00E1173E" w:rsidP="00E1173E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Som udgangspunkt gives der ikke merit for kompetencer der er opnået inden kursisten er påbegyndt speciallæge uddannelsen.</w:t>
            </w:r>
          </w:p>
          <w:p w14:paraId="7AE9CB23" w14:textId="2C048548" w:rsidR="00E1173E" w:rsidRDefault="00E1173E" w:rsidP="00E1173E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Som udgangspunkt gives der ikke merit for kompetencer der er opnået gennem deltagelse i almindelig rutinearbejde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 xml:space="preserve"> eller ved lokale kurser på de forskellige ansættelsessteder.</w:t>
            </w:r>
          </w:p>
          <w:p w14:paraId="2D2D83D8" w14:textId="77777777" w:rsidR="00E1173E" w:rsidRDefault="00E1173E" w:rsidP="00E1173E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</w:p>
          <w:p w14:paraId="004FC4C6" w14:textId="77777777" w:rsidR="00E1173E" w:rsidRDefault="00E1173E" w:rsidP="00E1173E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Til inspiration 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 xml:space="preserve">til udformning af erstatningsprogram 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>henvises til et tidligere erstatningsprogram fra en godkendt dispensationsansøgning (SSR)</w:t>
            </w:r>
            <w:r w:rsidR="00CF4D7C">
              <w:rPr>
                <w:rFonts w:ascii="Calibri" w:hAnsi="Calibri" w:cs="Arial"/>
                <w:sz w:val="24"/>
                <w:szCs w:val="24"/>
                <w:lang w:val="da-DK"/>
              </w:rPr>
              <w:t>.</w:t>
            </w:r>
          </w:p>
          <w:p w14:paraId="222F0B9D" w14:textId="77777777" w:rsidR="00CF4D7C" w:rsidRDefault="00CF4D7C" w:rsidP="00E1173E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</w:p>
          <w:p w14:paraId="68611B67" w14:textId="77777777" w:rsidR="00CF4D7C" w:rsidRDefault="00CF4D7C" w:rsidP="00CF4D7C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Dispensationsansøgninger behandles som udgangspunkt på de 3 årlige UUV møder der oftest finder sted i januar, april og september.</w:t>
            </w:r>
          </w:p>
          <w:p w14:paraId="75937D47" w14:textId="77777777" w:rsidR="00CF4D7C" w:rsidRDefault="00CF4D7C" w:rsidP="00CF4D7C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</w:p>
          <w:p w14:paraId="112B2648" w14:textId="24C4E60B" w:rsidR="00CF4D7C" w:rsidRPr="00CA5547" w:rsidRDefault="00CF4D7C" w:rsidP="007D4498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 xml:space="preserve">Nå man har opfyldt punkterne i </w:t>
            </w:r>
            <w:r w:rsidR="007D4498">
              <w:rPr>
                <w:rFonts w:ascii="Calibri" w:hAnsi="Calibri" w:cs="Arial"/>
                <w:sz w:val="24"/>
                <w:szCs w:val="24"/>
                <w:lang w:val="da-DK"/>
              </w:rPr>
              <w:t xml:space="preserve">det godkendte </w:t>
            </w:r>
            <w:r>
              <w:rPr>
                <w:rFonts w:ascii="Calibri" w:hAnsi="Calibri" w:cs="Arial"/>
                <w:sz w:val="24"/>
                <w:szCs w:val="24"/>
                <w:lang w:val="da-DK"/>
              </w:rPr>
              <w:t>erstatningsprogra</w:t>
            </w:r>
            <w:r w:rsidR="007D4498">
              <w:rPr>
                <w:rFonts w:ascii="Calibri" w:hAnsi="Calibri" w:cs="Arial"/>
                <w:sz w:val="24"/>
                <w:szCs w:val="24"/>
                <w:lang w:val="da-DK"/>
              </w:rPr>
              <w:t>m godkendes dispensationsansøgningen af hovedkursusleder.</w:t>
            </w:r>
          </w:p>
        </w:tc>
      </w:tr>
      <w:tr w:rsidR="0014198F" w:rsidRPr="006678BC" w14:paraId="2E471ECA" w14:textId="77777777" w:rsidTr="0028723D">
        <w:tc>
          <w:tcPr>
            <w:tcW w:w="520" w:type="dxa"/>
            <w:shd w:val="clear" w:color="auto" w:fill="auto"/>
          </w:tcPr>
          <w:p w14:paraId="368DE396" w14:textId="4F447E08" w:rsidR="0014198F" w:rsidRDefault="0014198F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t>10.</w:t>
            </w:r>
          </w:p>
        </w:tc>
        <w:tc>
          <w:tcPr>
            <w:tcW w:w="7776" w:type="dxa"/>
            <w:shd w:val="clear" w:color="auto" w:fill="auto"/>
          </w:tcPr>
          <w:p w14:paraId="60F33849" w14:textId="77777777" w:rsidR="0014198F" w:rsidRDefault="0014198F" w:rsidP="0014198F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val="da-DK"/>
              </w:rPr>
            </w:pPr>
            <w:r w:rsidRPr="0014198F">
              <w:rPr>
                <w:rFonts w:ascii="Calibri" w:hAnsi="Calibri" w:cs="Calibri"/>
                <w:b/>
                <w:sz w:val="24"/>
                <w:szCs w:val="24"/>
                <w:lang w:val="da-DK"/>
              </w:rPr>
              <w:t>Behandling af dispensationsansøgninger</w:t>
            </w:r>
          </w:p>
          <w:p w14:paraId="0D412869" w14:textId="77777777" w:rsidR="006678BC" w:rsidRPr="006678BC" w:rsidRDefault="006678BC" w:rsidP="006678B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6678BC">
              <w:rPr>
                <w:rFonts w:cs="Calibri"/>
                <w:sz w:val="24"/>
                <w:szCs w:val="24"/>
              </w:rPr>
              <w:lastRenderedPageBreak/>
              <w:t xml:space="preserve">Grundet personfølsomme oplysninger er dette punkt ikke publiceret i referatet. Det originale referat findes hos </w:t>
            </w:r>
            <w:proofErr w:type="spellStart"/>
            <w:r w:rsidRPr="006678BC">
              <w:rPr>
                <w:rFonts w:cs="Calibri"/>
                <w:sz w:val="24"/>
                <w:szCs w:val="24"/>
              </w:rPr>
              <w:t>forpersonen</w:t>
            </w:r>
            <w:proofErr w:type="spellEnd"/>
            <w:r w:rsidRPr="006678BC">
              <w:rPr>
                <w:rFonts w:cs="Calibri"/>
                <w:sz w:val="24"/>
                <w:szCs w:val="24"/>
              </w:rPr>
              <w:t xml:space="preserve"> (NSA) og er godkendt af hele UUV. </w:t>
            </w:r>
          </w:p>
          <w:p w14:paraId="263A8683" w14:textId="25C35E0F" w:rsidR="006153D3" w:rsidRPr="006153D3" w:rsidRDefault="006678BC" w:rsidP="006678BC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6678BC">
              <w:rPr>
                <w:rFonts w:cs="Calibri"/>
                <w:sz w:val="24"/>
                <w:szCs w:val="24"/>
              </w:rPr>
              <w:t xml:space="preserve">Grundet personfølsomme oplysninger er dette punkt ikke publiceret i referatet. Det originale referat findes hos </w:t>
            </w:r>
            <w:proofErr w:type="spellStart"/>
            <w:r w:rsidRPr="006678BC">
              <w:rPr>
                <w:rFonts w:cs="Calibri"/>
                <w:sz w:val="24"/>
                <w:szCs w:val="24"/>
              </w:rPr>
              <w:t>forpersonen</w:t>
            </w:r>
            <w:proofErr w:type="spellEnd"/>
            <w:r w:rsidRPr="006678BC">
              <w:rPr>
                <w:rFonts w:cs="Calibri"/>
                <w:sz w:val="24"/>
                <w:szCs w:val="24"/>
              </w:rPr>
              <w:t xml:space="preserve"> (NSA) og er godkendt af hele UUV.</w:t>
            </w:r>
            <w:r w:rsidRPr="007C4B33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564D90" w:rsidRPr="006678BC" w14:paraId="3813ACC8" w14:textId="77777777" w:rsidTr="00251A94">
        <w:tc>
          <w:tcPr>
            <w:tcW w:w="520" w:type="dxa"/>
            <w:shd w:val="clear" w:color="auto" w:fill="auto"/>
          </w:tcPr>
          <w:p w14:paraId="595BE796" w14:textId="017F04A5" w:rsidR="00564D90" w:rsidRPr="00436A27" w:rsidRDefault="00564D90" w:rsidP="00436A27">
            <w:pPr>
              <w:spacing w:line="276" w:lineRule="auto"/>
              <w:jc w:val="right"/>
              <w:rPr>
                <w:rFonts w:ascii="Calibri" w:hAnsi="Calibri" w:cs="Arial"/>
                <w:sz w:val="24"/>
                <w:szCs w:val="24"/>
                <w:lang w:val="da-DK"/>
              </w:rPr>
            </w:pPr>
            <w:r>
              <w:rPr>
                <w:rFonts w:ascii="Calibri" w:hAnsi="Calibri" w:cs="Arial"/>
                <w:sz w:val="24"/>
                <w:szCs w:val="24"/>
                <w:lang w:val="da-DK"/>
              </w:rPr>
              <w:lastRenderedPageBreak/>
              <w:t>11</w:t>
            </w:r>
            <w:r w:rsidRPr="00566461">
              <w:rPr>
                <w:rFonts w:ascii="Calibri" w:hAnsi="Calibri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7776" w:type="dxa"/>
            <w:shd w:val="clear" w:color="auto" w:fill="auto"/>
          </w:tcPr>
          <w:p w14:paraId="2D60EA21" w14:textId="77777777" w:rsidR="00564D90" w:rsidRDefault="00564D90" w:rsidP="00564D90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a-DK"/>
              </w:rPr>
            </w:pPr>
            <w:proofErr w:type="spellStart"/>
            <w:r w:rsidRPr="00564D90">
              <w:rPr>
                <w:rFonts w:ascii="Calibri" w:hAnsi="Calibri" w:cs="Arial"/>
                <w:b/>
                <w:sz w:val="24"/>
                <w:szCs w:val="24"/>
                <w:lang w:val="da-DK"/>
              </w:rPr>
              <w:t>Evt</w:t>
            </w:r>
            <w:proofErr w:type="spellEnd"/>
            <w:r w:rsidRPr="00564D90">
              <w:rPr>
                <w:rFonts w:ascii="Calibri" w:hAnsi="Calibri" w:cs="Arial"/>
                <w:b/>
                <w:sz w:val="24"/>
                <w:szCs w:val="24"/>
                <w:lang w:val="da-DK"/>
              </w:rPr>
              <w:t xml:space="preserve"> og Dato for næste møde </w:t>
            </w:r>
          </w:p>
          <w:p w14:paraId="19EF356C" w14:textId="77777777" w:rsidR="00564D90" w:rsidRDefault="00D53C48" w:rsidP="00D53C48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 der undervist i brugen af de opdaterede kompetencevurderingsskemaer i uddannelses region øst?</w:t>
            </w:r>
          </w:p>
          <w:p w14:paraId="506A4A0C" w14:textId="77777777" w:rsidR="00D53C48" w:rsidRDefault="00D53C48" w:rsidP="00D53C48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Ikke endnu, ny PKL (AYN) vil gå videre med dette, OBS at der findes præsentationer udarbejdet i andre regioner.</w:t>
            </w:r>
          </w:p>
          <w:p w14:paraId="72AF7B24" w14:textId="035F4AAF" w:rsidR="005960E8" w:rsidRDefault="005960E8" w:rsidP="005960E8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Der er kommende inspektorbesøg på SSI (januar 2024) Hvidovre </w:t>
            </w:r>
            <w:r w:rsidR="007D4498">
              <w:rPr>
                <w:rFonts w:cs="Arial"/>
                <w:sz w:val="24"/>
                <w:szCs w:val="24"/>
              </w:rPr>
              <w:t xml:space="preserve">(Januar 2024) </w:t>
            </w:r>
            <w:r>
              <w:rPr>
                <w:rFonts w:cs="Arial"/>
                <w:sz w:val="24"/>
                <w:szCs w:val="24"/>
              </w:rPr>
              <w:t>og Århus.</w:t>
            </w:r>
          </w:p>
          <w:p w14:paraId="7BC51C01" w14:textId="1628F71E" w:rsidR="005960E8" w:rsidRDefault="005960E8" w:rsidP="005960E8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TG pointerer at der snart skal initieres udarbejdelse af </w:t>
            </w:r>
            <w:proofErr w:type="spellStart"/>
            <w:r>
              <w:rPr>
                <w:rFonts w:cs="Arial"/>
                <w:sz w:val="24"/>
                <w:szCs w:val="24"/>
              </w:rPr>
              <w:t>UUV’s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årsberetning. N</w:t>
            </w:r>
            <w:r w:rsidR="007D4498">
              <w:rPr>
                <w:rFonts w:cs="Arial"/>
                <w:sz w:val="24"/>
                <w:szCs w:val="24"/>
              </w:rPr>
              <w:t>SA</w:t>
            </w:r>
            <w:r>
              <w:rPr>
                <w:rFonts w:cs="Arial"/>
                <w:sz w:val="24"/>
                <w:szCs w:val="24"/>
              </w:rPr>
              <w:t xml:space="preserve"> tager sig af dette.</w:t>
            </w:r>
          </w:p>
          <w:p w14:paraId="1D6EF97D" w14:textId="45824D7B" w:rsidR="005960E8" w:rsidRPr="007D4498" w:rsidRDefault="005C59D4" w:rsidP="005960E8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Medlemmerne af UUV er ikke opdaterede på DSKM.</w:t>
            </w:r>
            <w:r w:rsidRPr="007D4498">
              <w:rPr>
                <w:rFonts w:cs="Arial"/>
                <w:sz w:val="24"/>
                <w:szCs w:val="24"/>
              </w:rPr>
              <w:t>dk (</w:t>
            </w:r>
            <w:hyperlink r:id="rId7" w:history="1">
              <w:r w:rsidRPr="007D4498">
                <w:rPr>
                  <w:rStyle w:val="Hyperlink"/>
                  <w:sz w:val="24"/>
                  <w:szCs w:val="24"/>
                  <w:lang w:val="da-DK"/>
                </w:rPr>
                <w:t>Udvalg og tillidsposter – Dansk Selskab for Klinisk Mikrobiologi (dskm.dk)</w:t>
              </w:r>
            </w:hyperlink>
            <w:r w:rsidR="007D4498" w:rsidRPr="007D4498">
              <w:rPr>
                <w:sz w:val="24"/>
                <w:szCs w:val="24"/>
              </w:rPr>
              <w:t xml:space="preserve">). NSA sender opdatering til webmaster. </w:t>
            </w:r>
          </w:p>
          <w:p w14:paraId="2C830DE0" w14:textId="51C31575" w:rsidR="005C59D4" w:rsidRPr="00CF6DED" w:rsidRDefault="005C59D4" w:rsidP="005960E8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5C59D4">
              <w:rPr>
                <w:sz w:val="24"/>
                <w:szCs w:val="24"/>
              </w:rPr>
              <w:t xml:space="preserve">SSR skal </w:t>
            </w:r>
            <w:r>
              <w:rPr>
                <w:sz w:val="24"/>
                <w:szCs w:val="24"/>
              </w:rPr>
              <w:t xml:space="preserve">på barsel, UUV har ønske om at besætte hendes plads i udvalget med en vikar/suppleant indtil hun er tilbage igen. TG drøfter med bestyrelsen om dette giver nogle udfordringer. </w:t>
            </w:r>
            <w:r w:rsidR="00CF6DED">
              <w:rPr>
                <w:sz w:val="24"/>
                <w:szCs w:val="24"/>
              </w:rPr>
              <w:t>Hvis der gives grønt lys til dette så skal det foregå som sædvanligt, dvs. tilbuddet skal ud til alle potentielle kandidater (= HU læger).</w:t>
            </w:r>
          </w:p>
          <w:p w14:paraId="14450D15" w14:textId="41EAB101" w:rsidR="00CF6DED" w:rsidRPr="005C59D4" w:rsidRDefault="00CF6DED" w:rsidP="005960E8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næste møde: 30/1-2024 kl. 10-14 i Odense.</w:t>
            </w:r>
          </w:p>
        </w:tc>
      </w:tr>
    </w:tbl>
    <w:p w14:paraId="28B01565" w14:textId="77777777" w:rsidR="008D1FD6" w:rsidRDefault="008D1FD6" w:rsidP="007D4498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</w:p>
    <w:sectPr w:rsidR="008D1FD6">
      <w:head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A4A2" w14:textId="77777777" w:rsidR="00427DEC" w:rsidRDefault="00427DEC">
      <w:r>
        <w:separator/>
      </w:r>
    </w:p>
  </w:endnote>
  <w:endnote w:type="continuationSeparator" w:id="0">
    <w:p w14:paraId="1B3F0992" w14:textId="77777777" w:rsidR="00427DEC" w:rsidRDefault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E170" w14:textId="77777777" w:rsidR="00427DEC" w:rsidRDefault="00427DEC">
      <w:r>
        <w:separator/>
      </w:r>
    </w:p>
  </w:footnote>
  <w:footnote w:type="continuationSeparator" w:id="0">
    <w:p w14:paraId="0CF82C2C" w14:textId="77777777" w:rsidR="00427DEC" w:rsidRDefault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C617" w14:textId="28F83A32" w:rsidR="003B4B02" w:rsidRDefault="00F8216E" w:rsidP="00F8216E">
    <w:pPr>
      <w:pStyle w:val="Sidehoved"/>
      <w:rPr>
        <w:sz w:val="36"/>
        <w:lang w:val="da-DK"/>
      </w:rPr>
    </w:pPr>
    <w:r w:rsidRPr="00A6247E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72DADEE" wp14:editId="09D39BDF">
          <wp:simplePos x="0" y="0"/>
          <wp:positionH relativeFrom="column">
            <wp:posOffset>-866775</wp:posOffset>
          </wp:positionH>
          <wp:positionV relativeFrom="paragraph">
            <wp:posOffset>-125730</wp:posOffset>
          </wp:positionV>
          <wp:extent cx="3117850" cy="885825"/>
          <wp:effectExtent l="0" t="0" r="6350" b="9525"/>
          <wp:wrapTight wrapText="bothSides">
            <wp:wrapPolygon edited="0">
              <wp:start x="0" y="0"/>
              <wp:lineTo x="0" y="21368"/>
              <wp:lineTo x="21512" y="21368"/>
              <wp:lineTo x="2151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27D7C" w14:textId="77777777" w:rsidR="00B12A6D" w:rsidRDefault="00B12A6D">
    <w:pPr>
      <w:pStyle w:val="Sidehoved"/>
      <w:jc w:val="center"/>
      <w:rPr>
        <w:sz w:val="36"/>
        <w:lang w:val="da-DK"/>
      </w:rPr>
    </w:pPr>
  </w:p>
  <w:p w14:paraId="3CA5E3B0" w14:textId="77777777" w:rsidR="00B12A6D" w:rsidRDefault="00B12A6D">
    <w:pPr>
      <w:pStyle w:val="Sidehoved"/>
      <w:jc w:val="center"/>
      <w:rPr>
        <w:sz w:val="36"/>
        <w:lang w:val="da-DK"/>
      </w:rPr>
    </w:pPr>
  </w:p>
  <w:p w14:paraId="5B9F594A" w14:textId="5724DFAD" w:rsidR="003B4B02" w:rsidRDefault="003B4B02">
    <w:pPr>
      <w:pStyle w:val="Sidehoved"/>
      <w:jc w:val="center"/>
      <w:rPr>
        <w:sz w:val="36"/>
        <w:lang w:val="da-DK"/>
      </w:rPr>
    </w:pPr>
    <w:r>
      <w:rPr>
        <w:sz w:val="36"/>
        <w:lang w:val="da-DK"/>
      </w:rPr>
      <w:t>UDDANNELSESUDVALGET</w:t>
    </w:r>
  </w:p>
  <w:p w14:paraId="0B314C2B" w14:textId="77777777" w:rsidR="003B4B02" w:rsidRDefault="003B4B02">
    <w:pPr>
      <w:pStyle w:val="Sidehoved"/>
      <w:jc w:val="center"/>
    </w:pPr>
    <w:r>
      <w:rPr>
        <w:sz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717"/>
    <w:multiLevelType w:val="hybridMultilevel"/>
    <w:tmpl w:val="B15E10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2ED"/>
    <w:multiLevelType w:val="hybridMultilevel"/>
    <w:tmpl w:val="26F2899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7747"/>
    <w:multiLevelType w:val="hybridMultilevel"/>
    <w:tmpl w:val="5414DEF4"/>
    <w:lvl w:ilvl="0" w:tplc="E96696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76DAE"/>
    <w:multiLevelType w:val="hybridMultilevel"/>
    <w:tmpl w:val="9D02EE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6AD8"/>
    <w:multiLevelType w:val="hybridMultilevel"/>
    <w:tmpl w:val="B15E10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432D"/>
    <w:multiLevelType w:val="hybridMultilevel"/>
    <w:tmpl w:val="AEF2135C"/>
    <w:lvl w:ilvl="0" w:tplc="383CA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4425"/>
    <w:multiLevelType w:val="hybridMultilevel"/>
    <w:tmpl w:val="DFB80F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8"/>
    <w:rsid w:val="000037D8"/>
    <w:rsid w:val="00013E60"/>
    <w:rsid w:val="000179E6"/>
    <w:rsid w:val="0002194C"/>
    <w:rsid w:val="00024162"/>
    <w:rsid w:val="00030B7A"/>
    <w:rsid w:val="0003301C"/>
    <w:rsid w:val="000336E4"/>
    <w:rsid w:val="0003574B"/>
    <w:rsid w:val="000433B9"/>
    <w:rsid w:val="000447F0"/>
    <w:rsid w:val="000455A9"/>
    <w:rsid w:val="00051171"/>
    <w:rsid w:val="00054EAE"/>
    <w:rsid w:val="00056995"/>
    <w:rsid w:val="00057903"/>
    <w:rsid w:val="000644CD"/>
    <w:rsid w:val="000648BA"/>
    <w:rsid w:val="0006604C"/>
    <w:rsid w:val="000704ED"/>
    <w:rsid w:val="00075CAA"/>
    <w:rsid w:val="00080DB2"/>
    <w:rsid w:val="000873AE"/>
    <w:rsid w:val="000909FA"/>
    <w:rsid w:val="00096042"/>
    <w:rsid w:val="000A70B2"/>
    <w:rsid w:val="000D7074"/>
    <w:rsid w:val="000E001E"/>
    <w:rsid w:val="000E1917"/>
    <w:rsid w:val="000E4F6C"/>
    <w:rsid w:val="000E5409"/>
    <w:rsid w:val="000F47CB"/>
    <w:rsid w:val="00101476"/>
    <w:rsid w:val="00104C30"/>
    <w:rsid w:val="00116124"/>
    <w:rsid w:val="00124224"/>
    <w:rsid w:val="00124800"/>
    <w:rsid w:val="00125755"/>
    <w:rsid w:val="001261E3"/>
    <w:rsid w:val="00127E2D"/>
    <w:rsid w:val="00135CEC"/>
    <w:rsid w:val="0014198F"/>
    <w:rsid w:val="0015438C"/>
    <w:rsid w:val="00162845"/>
    <w:rsid w:val="00163632"/>
    <w:rsid w:val="00175742"/>
    <w:rsid w:val="001848EE"/>
    <w:rsid w:val="00194EFC"/>
    <w:rsid w:val="001A087B"/>
    <w:rsid w:val="001A4989"/>
    <w:rsid w:val="001A4FEF"/>
    <w:rsid w:val="001B7089"/>
    <w:rsid w:val="001D1E66"/>
    <w:rsid w:val="001D2947"/>
    <w:rsid w:val="001D4076"/>
    <w:rsid w:val="001D4EBB"/>
    <w:rsid w:val="001D7CE0"/>
    <w:rsid w:val="001E1BEE"/>
    <w:rsid w:val="001E2A45"/>
    <w:rsid w:val="001F1F2F"/>
    <w:rsid w:val="001F2B2A"/>
    <w:rsid w:val="001F4851"/>
    <w:rsid w:val="0020634E"/>
    <w:rsid w:val="00207C88"/>
    <w:rsid w:val="0021053A"/>
    <w:rsid w:val="002130A2"/>
    <w:rsid w:val="002157AD"/>
    <w:rsid w:val="00221917"/>
    <w:rsid w:val="00225C58"/>
    <w:rsid w:val="00225E05"/>
    <w:rsid w:val="00231B9B"/>
    <w:rsid w:val="0024528E"/>
    <w:rsid w:val="0025047B"/>
    <w:rsid w:val="002506C1"/>
    <w:rsid w:val="00265211"/>
    <w:rsid w:val="00277A5A"/>
    <w:rsid w:val="002839BD"/>
    <w:rsid w:val="00283D51"/>
    <w:rsid w:val="002843A6"/>
    <w:rsid w:val="002847BC"/>
    <w:rsid w:val="00285169"/>
    <w:rsid w:val="002A580C"/>
    <w:rsid w:val="002B0A5E"/>
    <w:rsid w:val="002D7C10"/>
    <w:rsid w:val="002E0C48"/>
    <w:rsid w:val="002E159D"/>
    <w:rsid w:val="002F5FD9"/>
    <w:rsid w:val="003041E8"/>
    <w:rsid w:val="00311235"/>
    <w:rsid w:val="00317D2D"/>
    <w:rsid w:val="003204A9"/>
    <w:rsid w:val="003212AA"/>
    <w:rsid w:val="003229B4"/>
    <w:rsid w:val="00327856"/>
    <w:rsid w:val="003321D6"/>
    <w:rsid w:val="003363D7"/>
    <w:rsid w:val="00336917"/>
    <w:rsid w:val="0033765D"/>
    <w:rsid w:val="00344E28"/>
    <w:rsid w:val="00350A28"/>
    <w:rsid w:val="003708FB"/>
    <w:rsid w:val="003717D7"/>
    <w:rsid w:val="00375D46"/>
    <w:rsid w:val="00386F2E"/>
    <w:rsid w:val="00393D4E"/>
    <w:rsid w:val="003B4666"/>
    <w:rsid w:val="003B4B02"/>
    <w:rsid w:val="003C5721"/>
    <w:rsid w:val="003C59EA"/>
    <w:rsid w:val="003D7BB4"/>
    <w:rsid w:val="003F0635"/>
    <w:rsid w:val="003F097B"/>
    <w:rsid w:val="003F5570"/>
    <w:rsid w:val="004002E8"/>
    <w:rsid w:val="00400940"/>
    <w:rsid w:val="004069E4"/>
    <w:rsid w:val="00412D64"/>
    <w:rsid w:val="00425C94"/>
    <w:rsid w:val="00427DEC"/>
    <w:rsid w:val="00434483"/>
    <w:rsid w:val="00436A27"/>
    <w:rsid w:val="0044265C"/>
    <w:rsid w:val="0044585B"/>
    <w:rsid w:val="00447B2C"/>
    <w:rsid w:val="0045063D"/>
    <w:rsid w:val="004512D7"/>
    <w:rsid w:val="00452811"/>
    <w:rsid w:val="00453E84"/>
    <w:rsid w:val="00461982"/>
    <w:rsid w:val="00474FBC"/>
    <w:rsid w:val="004856E1"/>
    <w:rsid w:val="004A4D43"/>
    <w:rsid w:val="004B59F3"/>
    <w:rsid w:val="004C78FF"/>
    <w:rsid w:val="004E7659"/>
    <w:rsid w:val="005017A7"/>
    <w:rsid w:val="00521105"/>
    <w:rsid w:val="00524FC7"/>
    <w:rsid w:val="0052539B"/>
    <w:rsid w:val="005305DD"/>
    <w:rsid w:val="005317AA"/>
    <w:rsid w:val="005373ED"/>
    <w:rsid w:val="0054354B"/>
    <w:rsid w:val="00555E89"/>
    <w:rsid w:val="00564D90"/>
    <w:rsid w:val="00566461"/>
    <w:rsid w:val="00575364"/>
    <w:rsid w:val="0057575A"/>
    <w:rsid w:val="005808CF"/>
    <w:rsid w:val="005809D1"/>
    <w:rsid w:val="00582866"/>
    <w:rsid w:val="00582CFB"/>
    <w:rsid w:val="005915FD"/>
    <w:rsid w:val="00591B6C"/>
    <w:rsid w:val="005960E8"/>
    <w:rsid w:val="005A7527"/>
    <w:rsid w:val="005C59D4"/>
    <w:rsid w:val="005D0A1B"/>
    <w:rsid w:val="005D0E99"/>
    <w:rsid w:val="005D5FAB"/>
    <w:rsid w:val="005D64BB"/>
    <w:rsid w:val="005E3FBE"/>
    <w:rsid w:val="005F0680"/>
    <w:rsid w:val="005F34AB"/>
    <w:rsid w:val="005F39DC"/>
    <w:rsid w:val="005F79D3"/>
    <w:rsid w:val="006153D3"/>
    <w:rsid w:val="0064165E"/>
    <w:rsid w:val="006509D9"/>
    <w:rsid w:val="00653676"/>
    <w:rsid w:val="006678BC"/>
    <w:rsid w:val="0067182E"/>
    <w:rsid w:val="00673146"/>
    <w:rsid w:val="006758E0"/>
    <w:rsid w:val="006767FC"/>
    <w:rsid w:val="0068692C"/>
    <w:rsid w:val="006900E3"/>
    <w:rsid w:val="0069512E"/>
    <w:rsid w:val="006A51C0"/>
    <w:rsid w:val="006B6387"/>
    <w:rsid w:val="006C1628"/>
    <w:rsid w:val="006D263C"/>
    <w:rsid w:val="006E0370"/>
    <w:rsid w:val="006E0C36"/>
    <w:rsid w:val="006E25E2"/>
    <w:rsid w:val="006F03B4"/>
    <w:rsid w:val="006F265C"/>
    <w:rsid w:val="006F5133"/>
    <w:rsid w:val="006F5EAE"/>
    <w:rsid w:val="00703FCE"/>
    <w:rsid w:val="00713535"/>
    <w:rsid w:val="00717251"/>
    <w:rsid w:val="00724A1A"/>
    <w:rsid w:val="0072559C"/>
    <w:rsid w:val="00731058"/>
    <w:rsid w:val="007346CB"/>
    <w:rsid w:val="0073615C"/>
    <w:rsid w:val="00741ED0"/>
    <w:rsid w:val="00752153"/>
    <w:rsid w:val="0077757C"/>
    <w:rsid w:val="0078210A"/>
    <w:rsid w:val="00782596"/>
    <w:rsid w:val="00793357"/>
    <w:rsid w:val="007B0B5F"/>
    <w:rsid w:val="007B69C9"/>
    <w:rsid w:val="007B7401"/>
    <w:rsid w:val="007B7848"/>
    <w:rsid w:val="007C0FBA"/>
    <w:rsid w:val="007D2AB8"/>
    <w:rsid w:val="007D4498"/>
    <w:rsid w:val="007D4636"/>
    <w:rsid w:val="007D60D6"/>
    <w:rsid w:val="008028ED"/>
    <w:rsid w:val="00831224"/>
    <w:rsid w:val="008356DD"/>
    <w:rsid w:val="00840B80"/>
    <w:rsid w:val="008416BF"/>
    <w:rsid w:val="00842A11"/>
    <w:rsid w:val="00842EB3"/>
    <w:rsid w:val="00845650"/>
    <w:rsid w:val="00850949"/>
    <w:rsid w:val="00854CF0"/>
    <w:rsid w:val="008550CF"/>
    <w:rsid w:val="00855148"/>
    <w:rsid w:val="00871B67"/>
    <w:rsid w:val="00872A2B"/>
    <w:rsid w:val="00876EDE"/>
    <w:rsid w:val="00885CED"/>
    <w:rsid w:val="0089409F"/>
    <w:rsid w:val="00897B45"/>
    <w:rsid w:val="008A58F3"/>
    <w:rsid w:val="008A6137"/>
    <w:rsid w:val="008D1FD6"/>
    <w:rsid w:val="008D3E74"/>
    <w:rsid w:val="008D7D4C"/>
    <w:rsid w:val="008E2885"/>
    <w:rsid w:val="008F1CC5"/>
    <w:rsid w:val="008F22A0"/>
    <w:rsid w:val="008F5400"/>
    <w:rsid w:val="008F6D84"/>
    <w:rsid w:val="0091147F"/>
    <w:rsid w:val="0091243D"/>
    <w:rsid w:val="0091525B"/>
    <w:rsid w:val="009209F4"/>
    <w:rsid w:val="00923EEA"/>
    <w:rsid w:val="00925D4A"/>
    <w:rsid w:val="0093678E"/>
    <w:rsid w:val="00936F8E"/>
    <w:rsid w:val="00952360"/>
    <w:rsid w:val="00956115"/>
    <w:rsid w:val="009854DD"/>
    <w:rsid w:val="009A0F44"/>
    <w:rsid w:val="009A1438"/>
    <w:rsid w:val="009A3276"/>
    <w:rsid w:val="009B19B0"/>
    <w:rsid w:val="009B544E"/>
    <w:rsid w:val="009D0B91"/>
    <w:rsid w:val="009D5254"/>
    <w:rsid w:val="009D5ADB"/>
    <w:rsid w:val="009D735D"/>
    <w:rsid w:val="009E28F9"/>
    <w:rsid w:val="009E59BA"/>
    <w:rsid w:val="00A05F2E"/>
    <w:rsid w:val="00A108C7"/>
    <w:rsid w:val="00A14043"/>
    <w:rsid w:val="00A1585F"/>
    <w:rsid w:val="00A35629"/>
    <w:rsid w:val="00A3582A"/>
    <w:rsid w:val="00A45232"/>
    <w:rsid w:val="00A50D8F"/>
    <w:rsid w:val="00A51536"/>
    <w:rsid w:val="00A7029B"/>
    <w:rsid w:val="00A72DD6"/>
    <w:rsid w:val="00A77702"/>
    <w:rsid w:val="00A925F5"/>
    <w:rsid w:val="00A962DE"/>
    <w:rsid w:val="00A96558"/>
    <w:rsid w:val="00AA73C5"/>
    <w:rsid w:val="00AA79D3"/>
    <w:rsid w:val="00AB0CC9"/>
    <w:rsid w:val="00AB2936"/>
    <w:rsid w:val="00AB5C99"/>
    <w:rsid w:val="00AB67DE"/>
    <w:rsid w:val="00AC3B5C"/>
    <w:rsid w:val="00AE3706"/>
    <w:rsid w:val="00AE42EA"/>
    <w:rsid w:val="00AF1141"/>
    <w:rsid w:val="00AF45A7"/>
    <w:rsid w:val="00AF6DE0"/>
    <w:rsid w:val="00B0286E"/>
    <w:rsid w:val="00B028FE"/>
    <w:rsid w:val="00B12A6D"/>
    <w:rsid w:val="00B12C83"/>
    <w:rsid w:val="00B2098C"/>
    <w:rsid w:val="00B25758"/>
    <w:rsid w:val="00B350DF"/>
    <w:rsid w:val="00B42774"/>
    <w:rsid w:val="00B51395"/>
    <w:rsid w:val="00B55EBA"/>
    <w:rsid w:val="00B81CCE"/>
    <w:rsid w:val="00B82B45"/>
    <w:rsid w:val="00B84DFF"/>
    <w:rsid w:val="00B9700B"/>
    <w:rsid w:val="00B972A8"/>
    <w:rsid w:val="00B976D9"/>
    <w:rsid w:val="00B97716"/>
    <w:rsid w:val="00BA4810"/>
    <w:rsid w:val="00BB0DC6"/>
    <w:rsid w:val="00BC0F86"/>
    <w:rsid w:val="00BD3E5E"/>
    <w:rsid w:val="00BE178F"/>
    <w:rsid w:val="00BE2F77"/>
    <w:rsid w:val="00BE7274"/>
    <w:rsid w:val="00C065DF"/>
    <w:rsid w:val="00C10F07"/>
    <w:rsid w:val="00C1328D"/>
    <w:rsid w:val="00C13AFB"/>
    <w:rsid w:val="00C13F35"/>
    <w:rsid w:val="00C2403C"/>
    <w:rsid w:val="00C32CD2"/>
    <w:rsid w:val="00C54486"/>
    <w:rsid w:val="00C548D1"/>
    <w:rsid w:val="00C55E5C"/>
    <w:rsid w:val="00C6133A"/>
    <w:rsid w:val="00C70ABE"/>
    <w:rsid w:val="00C72856"/>
    <w:rsid w:val="00C74604"/>
    <w:rsid w:val="00C933C9"/>
    <w:rsid w:val="00C95DDC"/>
    <w:rsid w:val="00CA1C2D"/>
    <w:rsid w:val="00CA2782"/>
    <w:rsid w:val="00CA4B2A"/>
    <w:rsid w:val="00CA5547"/>
    <w:rsid w:val="00CA67C4"/>
    <w:rsid w:val="00CA791E"/>
    <w:rsid w:val="00CB2D33"/>
    <w:rsid w:val="00CB79C5"/>
    <w:rsid w:val="00CC737C"/>
    <w:rsid w:val="00CC7E21"/>
    <w:rsid w:val="00CD16C4"/>
    <w:rsid w:val="00CD282A"/>
    <w:rsid w:val="00CF4AC6"/>
    <w:rsid w:val="00CF4D7C"/>
    <w:rsid w:val="00CF6DED"/>
    <w:rsid w:val="00D00591"/>
    <w:rsid w:val="00D0160D"/>
    <w:rsid w:val="00D042D4"/>
    <w:rsid w:val="00D15302"/>
    <w:rsid w:val="00D16143"/>
    <w:rsid w:val="00D205D6"/>
    <w:rsid w:val="00D228AC"/>
    <w:rsid w:val="00D2539A"/>
    <w:rsid w:val="00D53603"/>
    <w:rsid w:val="00D53C48"/>
    <w:rsid w:val="00D571FB"/>
    <w:rsid w:val="00D57AA6"/>
    <w:rsid w:val="00D63505"/>
    <w:rsid w:val="00D666F5"/>
    <w:rsid w:val="00D72CF7"/>
    <w:rsid w:val="00D73E60"/>
    <w:rsid w:val="00D92D82"/>
    <w:rsid w:val="00D93E80"/>
    <w:rsid w:val="00DA0F37"/>
    <w:rsid w:val="00DA33F7"/>
    <w:rsid w:val="00DA3CA1"/>
    <w:rsid w:val="00DA5442"/>
    <w:rsid w:val="00DB2012"/>
    <w:rsid w:val="00DC2E28"/>
    <w:rsid w:val="00DC5750"/>
    <w:rsid w:val="00DC68DF"/>
    <w:rsid w:val="00DD1655"/>
    <w:rsid w:val="00DF778F"/>
    <w:rsid w:val="00E01253"/>
    <w:rsid w:val="00E0143B"/>
    <w:rsid w:val="00E07524"/>
    <w:rsid w:val="00E0770B"/>
    <w:rsid w:val="00E07780"/>
    <w:rsid w:val="00E1065C"/>
    <w:rsid w:val="00E1173E"/>
    <w:rsid w:val="00E20A94"/>
    <w:rsid w:val="00E224E7"/>
    <w:rsid w:val="00E233B2"/>
    <w:rsid w:val="00E315B0"/>
    <w:rsid w:val="00E62AC5"/>
    <w:rsid w:val="00E67D31"/>
    <w:rsid w:val="00E84356"/>
    <w:rsid w:val="00E8501D"/>
    <w:rsid w:val="00E91E02"/>
    <w:rsid w:val="00E97D2E"/>
    <w:rsid w:val="00EA0DB7"/>
    <w:rsid w:val="00EA27A9"/>
    <w:rsid w:val="00EA53B2"/>
    <w:rsid w:val="00EB27E5"/>
    <w:rsid w:val="00EB2EA6"/>
    <w:rsid w:val="00EB6177"/>
    <w:rsid w:val="00EC2CC1"/>
    <w:rsid w:val="00EC3086"/>
    <w:rsid w:val="00EC6D69"/>
    <w:rsid w:val="00EE31A0"/>
    <w:rsid w:val="00EE58D0"/>
    <w:rsid w:val="00EE7769"/>
    <w:rsid w:val="00F00618"/>
    <w:rsid w:val="00F01B42"/>
    <w:rsid w:val="00F0399F"/>
    <w:rsid w:val="00F07C41"/>
    <w:rsid w:val="00F148EA"/>
    <w:rsid w:val="00F30866"/>
    <w:rsid w:val="00F34813"/>
    <w:rsid w:val="00F350A5"/>
    <w:rsid w:val="00F42F79"/>
    <w:rsid w:val="00F52DCD"/>
    <w:rsid w:val="00F5333F"/>
    <w:rsid w:val="00F55A16"/>
    <w:rsid w:val="00F7359B"/>
    <w:rsid w:val="00F8216E"/>
    <w:rsid w:val="00F91315"/>
    <w:rsid w:val="00F944E5"/>
    <w:rsid w:val="00F975AD"/>
    <w:rsid w:val="00FA5381"/>
    <w:rsid w:val="00FA5760"/>
    <w:rsid w:val="00FB1B70"/>
    <w:rsid w:val="00FC0140"/>
    <w:rsid w:val="00FC34FB"/>
    <w:rsid w:val="00FC4EA1"/>
    <w:rsid w:val="00FC58CE"/>
    <w:rsid w:val="00FC6C2C"/>
    <w:rsid w:val="00FD1360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46E356"/>
  <w15:chartTrackingRefBased/>
  <w15:docId w15:val="{71FF4EF0-4AC5-4505-860A-F14FC6B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403C"/>
    <w:pPr>
      <w:keepNext/>
      <w:spacing w:line="276" w:lineRule="auto"/>
      <w:ind w:left="720"/>
      <w:outlineLvl w:val="4"/>
    </w:pPr>
    <w:rPr>
      <w:rFonts w:ascii="Calibri" w:hAnsi="Calibri" w:cs="Arial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noProof w:val="0"/>
      <w:color w:val="0000FF"/>
      <w:lang w:val="en-GB"/>
    </w:rPr>
  </w:style>
  <w:style w:type="paragraph" w:styleId="Brdtekst">
    <w:name w:val="Body Text"/>
    <w:basedOn w:val="Normal"/>
    <w:semiHidden/>
    <w:rPr>
      <w:color w:val="0000FF"/>
      <w:sz w:val="24"/>
      <w:lang w:val="da-DK"/>
    </w:rPr>
  </w:style>
  <w:style w:type="paragraph" w:styleId="Brdtekst2">
    <w:name w:val="Body Text 2"/>
    <w:basedOn w:val="Normal"/>
    <w:semiHidden/>
    <w:rPr>
      <w:b/>
      <w:sz w:val="24"/>
      <w:lang w:val="da-DK"/>
    </w:rPr>
  </w:style>
  <w:style w:type="paragraph" w:styleId="Brdtekstindrykning">
    <w:name w:val="Body Text Indent"/>
    <w:basedOn w:val="Normal"/>
    <w:semiHidden/>
    <w:pPr>
      <w:ind w:firstLine="720"/>
    </w:pPr>
    <w:rPr>
      <w:sz w:val="24"/>
    </w:rPr>
  </w:style>
  <w:style w:type="paragraph" w:styleId="Brdtekstindrykning2">
    <w:name w:val="Body Text Indent 2"/>
    <w:basedOn w:val="Normal"/>
    <w:semiHidden/>
    <w:pPr>
      <w:ind w:left="426" w:hanging="426"/>
    </w:pPr>
    <w:rPr>
      <w:sz w:val="24"/>
    </w:rPr>
  </w:style>
  <w:style w:type="paragraph" w:styleId="Brdtekst3">
    <w:name w:val="Body Text 3"/>
    <w:basedOn w:val="Normal"/>
    <w:semiHidden/>
    <w:rPr>
      <w:sz w:val="24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indrykning3">
    <w:name w:val="Body Text Indent 3"/>
    <w:basedOn w:val="Normal"/>
    <w:semiHidden/>
    <w:pPr>
      <w:ind w:firstLine="720"/>
    </w:pPr>
    <w:rPr>
      <w:sz w:val="22"/>
      <w:lang w:val="da-DK"/>
    </w:rPr>
  </w:style>
  <w:style w:type="paragraph" w:customStyle="1" w:styleId="H2">
    <w:name w:val="H2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da-DK"/>
    </w:rPr>
  </w:style>
  <w:style w:type="paragraph" w:styleId="Titel">
    <w:name w:val="Title"/>
    <w:basedOn w:val="Normal"/>
    <w:qFormat/>
    <w:pPr>
      <w:jc w:val="center"/>
    </w:pPr>
    <w:rPr>
      <w:sz w:val="28"/>
      <w:szCs w:val="24"/>
      <w:lang w:val="da-DK"/>
    </w:rPr>
  </w:style>
  <w:style w:type="paragraph" w:customStyle="1" w:styleId="tekst">
    <w:name w:val="tekst"/>
    <w:basedOn w:val="Normal"/>
    <w:rsid w:val="0073105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da-DK" w:eastAsia="da-DK"/>
    </w:rPr>
  </w:style>
  <w:style w:type="paragraph" w:styleId="Markeringsbobletekst">
    <w:name w:val="Balloon Text"/>
    <w:basedOn w:val="Normal"/>
    <w:semiHidden/>
    <w:rsid w:val="003B466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rsid w:val="00207C88"/>
    <w:rPr>
      <w:rFonts w:ascii="Courier New" w:hAnsi="Courier New" w:cs="Courier New"/>
      <w:lang w:val="da-DK" w:eastAsia="da-DK"/>
    </w:rPr>
  </w:style>
  <w:style w:type="character" w:customStyle="1" w:styleId="MarianneKraghThomsen">
    <w:name w:val="Marianne Kragh Thomsen"/>
    <w:semiHidden/>
    <w:rsid w:val="00207C8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CA6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F778F"/>
    <w:pPr>
      <w:spacing w:after="210"/>
      <w:ind w:left="720"/>
      <w:contextualSpacing/>
    </w:pPr>
    <w:rPr>
      <w:rFonts w:ascii="Calibri" w:eastAsia="Calibri" w:hAnsi="Calibri"/>
      <w:lang w:val="da-DK"/>
    </w:rPr>
  </w:style>
  <w:style w:type="paragraph" w:styleId="NormalWeb">
    <w:name w:val="Normal (Web)"/>
    <w:basedOn w:val="Normal"/>
    <w:uiPriority w:val="99"/>
    <w:unhideWhenUsed/>
    <w:rsid w:val="00B972A8"/>
    <w:pPr>
      <w:spacing w:before="100" w:beforeAutospacing="1" w:after="480"/>
    </w:pPr>
    <w:rPr>
      <w:sz w:val="24"/>
      <w:szCs w:val="24"/>
      <w:lang w:val="da-DK" w:eastAsia="da-DK"/>
    </w:rPr>
  </w:style>
  <w:style w:type="character" w:customStyle="1" w:styleId="UnresolvedMention">
    <w:name w:val="Unresolved Mention"/>
    <w:uiPriority w:val="99"/>
    <w:semiHidden/>
    <w:unhideWhenUsed/>
    <w:rsid w:val="00452811"/>
    <w:rPr>
      <w:color w:val="808080"/>
      <w:shd w:val="clear" w:color="auto" w:fill="E6E6E6"/>
    </w:rPr>
  </w:style>
  <w:style w:type="character" w:customStyle="1" w:styleId="mobile-undersized-upper">
    <w:name w:val="mobile-undersized-upper"/>
    <w:rsid w:val="00B81CCE"/>
  </w:style>
  <w:style w:type="table" w:styleId="Tabel-Gitter">
    <w:name w:val="Table Grid"/>
    <w:basedOn w:val="Tabel-Normal"/>
    <w:uiPriority w:val="59"/>
    <w:rsid w:val="00D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semiHidden/>
    <w:rsid w:val="005809D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403C"/>
    <w:rPr>
      <w:rFonts w:ascii="Calibri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B6666"/>
                        <w:left w:val="none" w:sz="0" w:space="0" w:color="BB6666"/>
                        <w:bottom w:val="none" w:sz="0" w:space="0" w:color="BB6666"/>
                        <w:right w:val="none" w:sz="0" w:space="0" w:color="BB6666"/>
                      </w:divBdr>
                      <w:divsChild>
                        <w:div w:id="938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6BB"/>
                            <w:left w:val="none" w:sz="0" w:space="0" w:color="6666BB"/>
                            <w:bottom w:val="none" w:sz="0" w:space="0" w:color="6666BB"/>
                            <w:right w:val="none" w:sz="0" w:space="0" w:color="6666BB"/>
                          </w:divBdr>
                          <w:divsChild>
                            <w:div w:id="11848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B6666"/>
                                        <w:left w:val="none" w:sz="0" w:space="0" w:color="BB6666"/>
                                        <w:bottom w:val="none" w:sz="0" w:space="0" w:color="BB6666"/>
                                        <w:right w:val="none" w:sz="0" w:space="0" w:color="BB6666"/>
                                      </w:divBdr>
                                      <w:divsChild>
                                        <w:div w:id="19982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B6666"/>
                                                        <w:left w:val="none" w:sz="0" w:space="0" w:color="BB6666"/>
                                                        <w:bottom w:val="none" w:sz="0" w:space="0" w:color="BB6666"/>
                                                        <w:right w:val="none" w:sz="0" w:space="0" w:color="BB6666"/>
                                                      </w:divBdr>
                                                      <w:divsChild>
                                                        <w:div w:id="1007176120">
                                                          <w:marLeft w:val="30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6666BB"/>
                                                            <w:left w:val="none" w:sz="0" w:space="0" w:color="6666BB"/>
                                                            <w:bottom w:val="none" w:sz="0" w:space="0" w:color="6666BB"/>
                                                            <w:right w:val="none" w:sz="0" w:space="0" w:color="6666BB"/>
                                                          </w:divBdr>
                                                          <w:divsChild>
                                                            <w:div w:id="6032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9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km.dk/selskabet-side/tillidspo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5725</Characters>
  <Application>Microsoft Office Word</Application>
  <DocSecurity>0</DocSecurity>
  <Lines>178</Lines>
  <Paragraphs>107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Krogh Johansen</dc:creator>
  <cp:keywords/>
  <cp:lastModifiedBy>Nanna Skaarup Andersen</cp:lastModifiedBy>
  <cp:revision>3</cp:revision>
  <cp:lastPrinted>2020-08-14T07:53:00Z</cp:lastPrinted>
  <dcterms:created xsi:type="dcterms:W3CDTF">2024-02-05T10:39:00Z</dcterms:created>
  <dcterms:modified xsi:type="dcterms:W3CDTF">2024-02-05T10:48:00Z</dcterms:modified>
</cp:coreProperties>
</file>