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073B" w14:textId="58713295" w:rsidR="00D73F63" w:rsidRDefault="00D73F63" w:rsidP="00F32687">
      <w:pPr>
        <w:pStyle w:val="Overskrift2"/>
        <w:jc w:val="center"/>
      </w:pPr>
      <w:r>
        <w:t>Referat</w:t>
      </w:r>
    </w:p>
    <w:p w14:paraId="1895F4E3" w14:textId="2B2DFC4D" w:rsidR="00C83936" w:rsidRPr="00D73F63" w:rsidRDefault="00D73F63" w:rsidP="00D73F63">
      <w:pPr>
        <w:pStyle w:val="Overskrift2"/>
        <w:jc w:val="center"/>
      </w:pPr>
      <w:r>
        <w:t>I</w:t>
      </w:r>
      <w:r w:rsidR="00FA3CE4">
        <w:t>NFHYG,</w:t>
      </w:r>
      <w:r w:rsidR="00FA3CE4" w:rsidRPr="00F32687">
        <w:t xml:space="preserve"> DSKM</w:t>
      </w:r>
    </w:p>
    <w:p w14:paraId="4027E4E3" w14:textId="77777777" w:rsidR="0060358B" w:rsidRPr="00F32687" w:rsidRDefault="0060358B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28D882" w14:textId="77777777" w:rsidR="00D73F63" w:rsidRDefault="00D73F63" w:rsidP="00F32687">
      <w:pPr>
        <w:rPr>
          <w:rFonts w:asciiTheme="majorHAnsi" w:hAnsiTheme="majorHAnsi" w:cstheme="majorHAnsi"/>
          <w:sz w:val="22"/>
          <w:szCs w:val="22"/>
        </w:rPr>
      </w:pPr>
    </w:p>
    <w:p w14:paraId="6B6CBF07" w14:textId="1E34EB05" w:rsidR="00F32687" w:rsidRDefault="00EF2642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Tidspunkt: </w:t>
      </w:r>
      <w:r w:rsidR="00AB7A68">
        <w:rPr>
          <w:rFonts w:asciiTheme="majorHAnsi" w:hAnsiTheme="majorHAnsi" w:cstheme="majorHAnsi"/>
          <w:sz w:val="22"/>
          <w:szCs w:val="22"/>
        </w:rPr>
        <w:t>11</w:t>
      </w:r>
      <w:r w:rsidR="00AD2A7A">
        <w:rPr>
          <w:rFonts w:asciiTheme="majorHAnsi" w:hAnsiTheme="majorHAnsi" w:cstheme="majorHAnsi"/>
          <w:sz w:val="22"/>
          <w:szCs w:val="22"/>
        </w:rPr>
        <w:t xml:space="preserve">. </w:t>
      </w:r>
      <w:r w:rsidR="00FA270C">
        <w:rPr>
          <w:rFonts w:asciiTheme="majorHAnsi" w:hAnsiTheme="majorHAnsi" w:cstheme="majorHAnsi"/>
          <w:sz w:val="22"/>
          <w:szCs w:val="22"/>
        </w:rPr>
        <w:t>oktober</w:t>
      </w:r>
      <w:r w:rsidR="00F57C21">
        <w:rPr>
          <w:rFonts w:asciiTheme="majorHAnsi" w:hAnsiTheme="majorHAnsi" w:cstheme="majorHAnsi"/>
          <w:sz w:val="22"/>
          <w:szCs w:val="22"/>
        </w:rPr>
        <w:t xml:space="preserve"> 2022 </w:t>
      </w:r>
      <w:r w:rsidR="006B4903">
        <w:rPr>
          <w:rFonts w:asciiTheme="majorHAnsi" w:hAnsiTheme="majorHAnsi" w:cstheme="majorHAnsi"/>
          <w:sz w:val="22"/>
          <w:szCs w:val="22"/>
        </w:rPr>
        <w:t>kl.</w:t>
      </w:r>
      <w:r w:rsidR="00AB7A68">
        <w:rPr>
          <w:rFonts w:asciiTheme="majorHAnsi" w:hAnsiTheme="majorHAnsi" w:cstheme="majorHAnsi"/>
          <w:sz w:val="22"/>
          <w:szCs w:val="22"/>
        </w:rPr>
        <w:t>10.30 -12.00</w:t>
      </w:r>
      <w:r w:rsidR="00D73F63">
        <w:rPr>
          <w:rFonts w:asciiTheme="majorHAnsi" w:hAnsiTheme="majorHAnsi" w:cstheme="majorHAnsi"/>
          <w:sz w:val="22"/>
          <w:szCs w:val="22"/>
        </w:rPr>
        <w:t xml:space="preserve"> (4. møde)</w:t>
      </w:r>
    </w:p>
    <w:p w14:paraId="3D22AD0F" w14:textId="5A4770C2" w:rsidR="00F32687" w:rsidRDefault="00F57C21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Sted: </w:t>
      </w:r>
      <w:r w:rsidR="00FE063F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irtuel tilgængeli</w:t>
      </w:r>
      <w:r w:rsidR="00FE063F">
        <w:rPr>
          <w:rFonts w:asciiTheme="majorHAnsi" w:hAnsiTheme="majorHAnsi" w:cstheme="majorHAnsi"/>
          <w:sz w:val="22"/>
          <w:szCs w:val="22"/>
        </w:rPr>
        <w:t>gt</w:t>
      </w:r>
    </w:p>
    <w:p w14:paraId="1366158A" w14:textId="55537B81" w:rsidR="006B4903" w:rsidRDefault="006B4903" w:rsidP="00C83936">
      <w:pPr>
        <w:rPr>
          <w:rFonts w:asciiTheme="majorHAnsi" w:hAnsiTheme="majorHAnsi" w:cstheme="majorHAnsi"/>
          <w:sz w:val="22"/>
          <w:szCs w:val="22"/>
        </w:rPr>
      </w:pPr>
    </w:p>
    <w:p w14:paraId="5D49B41C" w14:textId="71EB802F" w:rsidR="00007FF3" w:rsidRDefault="00007FF3" w:rsidP="00C83936">
      <w:pPr>
        <w:rPr>
          <w:rFonts w:asciiTheme="majorHAnsi" w:hAnsiTheme="majorHAnsi" w:cstheme="majorHAnsi"/>
          <w:sz w:val="22"/>
          <w:szCs w:val="22"/>
        </w:rPr>
      </w:pPr>
    </w:p>
    <w:p w14:paraId="72A18C06" w14:textId="77777777" w:rsidR="00D501EB" w:rsidRDefault="00D501EB" w:rsidP="00C83936">
      <w:pPr>
        <w:rPr>
          <w:rFonts w:asciiTheme="majorHAnsi" w:hAnsiTheme="majorHAnsi" w:cstheme="majorHAnsi"/>
          <w:sz w:val="22"/>
          <w:szCs w:val="22"/>
        </w:rPr>
      </w:pPr>
    </w:p>
    <w:p w14:paraId="65DD048C" w14:textId="3701A730" w:rsidR="00D501EB" w:rsidRPr="00D501EB" w:rsidRDefault="00D501EB" w:rsidP="00C83936">
      <w:pPr>
        <w:rPr>
          <w:rFonts w:asciiTheme="majorHAnsi" w:hAnsiTheme="majorHAnsi" w:cstheme="majorHAnsi"/>
          <w:b/>
          <w:sz w:val="22"/>
          <w:szCs w:val="22"/>
        </w:rPr>
      </w:pPr>
      <w:r w:rsidRPr="00D501EB">
        <w:rPr>
          <w:rFonts w:asciiTheme="majorHAnsi" w:hAnsiTheme="majorHAnsi" w:cstheme="majorHAnsi"/>
          <w:b/>
          <w:sz w:val="22"/>
          <w:szCs w:val="22"/>
        </w:rPr>
        <w:t>Punkter til dagsordenen</w:t>
      </w:r>
    </w:p>
    <w:p w14:paraId="363A5579" w14:textId="1BD0EF5C" w:rsidR="00D501EB" w:rsidRDefault="00D501EB" w:rsidP="00D73F63">
      <w:pPr>
        <w:rPr>
          <w:rFonts w:asciiTheme="majorHAnsi" w:hAnsiTheme="majorHAnsi" w:cstheme="majorHAnsi"/>
          <w:sz w:val="22"/>
          <w:szCs w:val="22"/>
        </w:rPr>
      </w:pPr>
    </w:p>
    <w:p w14:paraId="789129BF" w14:textId="74538C9E" w:rsidR="00D73F63" w:rsidRDefault="00D73F63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blev flyttet</w:t>
      </w:r>
      <w:r w:rsidR="00411518">
        <w:rPr>
          <w:rFonts w:asciiTheme="majorHAnsi" w:hAnsiTheme="majorHAnsi" w:cstheme="majorHAnsi"/>
          <w:sz w:val="22"/>
          <w:szCs w:val="22"/>
        </w:rPr>
        <w:t xml:space="preserve"> lidt rundt </w:t>
      </w:r>
      <w:r>
        <w:rPr>
          <w:rFonts w:asciiTheme="majorHAnsi" w:hAnsiTheme="majorHAnsi" w:cstheme="majorHAnsi"/>
          <w:sz w:val="22"/>
          <w:szCs w:val="22"/>
        </w:rPr>
        <w:t xml:space="preserve">og tilføjet nogle enkelte punkter til dagsordenen </w:t>
      </w:r>
      <w:r w:rsidR="00EC6B9D">
        <w:rPr>
          <w:rFonts w:asciiTheme="majorHAnsi" w:hAnsiTheme="majorHAnsi" w:cstheme="majorHAnsi"/>
          <w:sz w:val="22"/>
          <w:szCs w:val="22"/>
        </w:rPr>
        <w:t xml:space="preserve">og </w:t>
      </w:r>
      <w:r>
        <w:rPr>
          <w:rFonts w:asciiTheme="majorHAnsi" w:hAnsiTheme="majorHAnsi" w:cstheme="majorHAnsi"/>
          <w:sz w:val="22"/>
          <w:szCs w:val="22"/>
        </w:rPr>
        <w:t xml:space="preserve">endte med </w:t>
      </w:r>
      <w:r w:rsidR="00EC6B9D">
        <w:rPr>
          <w:rFonts w:asciiTheme="majorHAnsi" w:hAnsiTheme="majorHAnsi" w:cstheme="majorHAnsi"/>
          <w:sz w:val="22"/>
          <w:szCs w:val="22"/>
        </w:rPr>
        <w:t>nedenstående.</w:t>
      </w:r>
    </w:p>
    <w:p w14:paraId="379273AD" w14:textId="77777777" w:rsidR="00D73F63" w:rsidRDefault="00D73F63" w:rsidP="00D73F63">
      <w:pPr>
        <w:rPr>
          <w:rFonts w:asciiTheme="majorHAnsi" w:hAnsiTheme="majorHAnsi" w:cstheme="majorHAnsi"/>
          <w:sz w:val="22"/>
          <w:szCs w:val="22"/>
        </w:rPr>
      </w:pPr>
    </w:p>
    <w:p w14:paraId="72AB6E53" w14:textId="1ACDD80C" w:rsidR="00C83936" w:rsidRPr="00D73F63" w:rsidRDefault="00D73F63" w:rsidP="00D73F63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</w:t>
      </w:r>
      <w:r w:rsidR="00D501EB" w:rsidRPr="00D73F63">
        <w:rPr>
          <w:rFonts w:asciiTheme="majorHAnsi" w:hAnsiTheme="majorHAnsi" w:cstheme="majorHAnsi"/>
          <w:sz w:val="22"/>
          <w:szCs w:val="22"/>
        </w:rPr>
        <w:t>dkendelse af referat fra sidste møde (d.</w:t>
      </w:r>
      <w:r w:rsidR="00FA270C" w:rsidRPr="00D73F63">
        <w:rPr>
          <w:rFonts w:asciiTheme="majorHAnsi" w:hAnsiTheme="majorHAnsi" w:cstheme="majorHAnsi"/>
          <w:sz w:val="22"/>
          <w:szCs w:val="22"/>
        </w:rPr>
        <w:t>9 juni</w:t>
      </w:r>
      <w:r w:rsidR="00D501EB" w:rsidRPr="00D73F63">
        <w:rPr>
          <w:rFonts w:asciiTheme="majorHAnsi" w:hAnsiTheme="majorHAnsi" w:cstheme="majorHAnsi"/>
          <w:sz w:val="22"/>
          <w:szCs w:val="22"/>
        </w:rPr>
        <w:t xml:space="preserve"> 2022)</w:t>
      </w:r>
      <w:r w:rsidR="0097610D">
        <w:rPr>
          <w:rFonts w:asciiTheme="majorHAnsi" w:hAnsiTheme="majorHAnsi" w:cstheme="majorHAnsi"/>
          <w:sz w:val="22"/>
          <w:szCs w:val="22"/>
        </w:rPr>
        <w:t xml:space="preserve"> (S</w:t>
      </w:r>
      <w:r>
        <w:rPr>
          <w:rFonts w:asciiTheme="majorHAnsi" w:hAnsiTheme="majorHAnsi" w:cstheme="majorHAnsi"/>
          <w:sz w:val="22"/>
          <w:szCs w:val="22"/>
        </w:rPr>
        <w:t>K. Hansen)</w:t>
      </w:r>
    </w:p>
    <w:p w14:paraId="0487E7B2" w14:textId="2C83623C" w:rsidR="00D73F63" w:rsidRDefault="00D73F63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Status på arbejdsgrupper med udpegede fra INFHYG</w:t>
      </w:r>
    </w:p>
    <w:p w14:paraId="75AACC4C" w14:textId="30A134A9" w:rsidR="00D73F63" w:rsidRDefault="00D73F63" w:rsidP="00D73F63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Genbehandling af engangsudstyr (H. Calum)</w:t>
      </w:r>
    </w:p>
    <w:p w14:paraId="475C7156" w14:textId="04C57C44" w:rsidR="00D73F63" w:rsidRDefault="00D73F63" w:rsidP="00D73F63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Influenza – revision af den kliniske vejledning (M. Kjærsgaard)</w:t>
      </w:r>
    </w:p>
    <w:p w14:paraId="2FD518E5" w14:textId="77777777" w:rsidR="00D501EB" w:rsidRP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11A11651" w14:textId="267203DE" w:rsidR="00D73F63" w:rsidRDefault="00D73F63" w:rsidP="00D73F63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HAIBA-data og UVI</w:t>
      </w:r>
      <w:r w:rsidR="00411518">
        <w:rPr>
          <w:rFonts w:asciiTheme="majorHAnsi" w:hAnsiTheme="majorHAnsi" w:cstheme="majorHAnsi"/>
          <w:sz w:val="22"/>
          <w:szCs w:val="22"/>
        </w:rPr>
        <w:t xml:space="preserve"> (N. </w:t>
      </w:r>
      <w:r>
        <w:rPr>
          <w:rFonts w:asciiTheme="majorHAnsi" w:hAnsiTheme="majorHAnsi" w:cstheme="majorHAnsi"/>
          <w:sz w:val="22"/>
          <w:szCs w:val="22"/>
        </w:rPr>
        <w:t>Ank</w:t>
      </w:r>
      <w:r w:rsidR="00411518">
        <w:rPr>
          <w:rFonts w:asciiTheme="majorHAnsi" w:hAnsiTheme="majorHAnsi" w:cstheme="majorHAnsi"/>
          <w:sz w:val="22"/>
          <w:szCs w:val="22"/>
        </w:rPr>
        <w:t>)</w:t>
      </w:r>
    </w:p>
    <w:p w14:paraId="2FADD773" w14:textId="77777777" w:rsidR="00D73F63" w:rsidRDefault="00D73F63" w:rsidP="00D73F63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7B0A971E" w14:textId="19A88EFC" w:rsidR="00D501EB" w:rsidRPr="00D501EB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>Overordnet gennemgang af arbejdskatalog og efterfølgende drøftelse/kommentering af indhold</w:t>
      </w:r>
      <w:r w:rsidR="00362272">
        <w:rPr>
          <w:rFonts w:asciiTheme="majorHAnsi" w:hAnsiTheme="majorHAnsi" w:cstheme="majorHAnsi"/>
          <w:sz w:val="22"/>
          <w:szCs w:val="22"/>
        </w:rPr>
        <w:t xml:space="preserve"> (Vedhæftet som bilag)</w:t>
      </w:r>
      <w:r w:rsidR="00411518">
        <w:rPr>
          <w:rFonts w:asciiTheme="majorHAnsi" w:hAnsiTheme="majorHAnsi" w:cstheme="majorHAnsi"/>
          <w:sz w:val="22"/>
          <w:szCs w:val="22"/>
        </w:rPr>
        <w:t xml:space="preserve"> (</w:t>
      </w:r>
      <w:r w:rsidR="00FA270C">
        <w:rPr>
          <w:rFonts w:asciiTheme="majorHAnsi" w:hAnsiTheme="majorHAnsi" w:cstheme="majorHAnsi"/>
          <w:sz w:val="22"/>
          <w:szCs w:val="22"/>
        </w:rPr>
        <w:t>SK. Hansen</w:t>
      </w:r>
      <w:r w:rsidR="00411518">
        <w:rPr>
          <w:rFonts w:asciiTheme="majorHAnsi" w:hAnsiTheme="majorHAnsi" w:cstheme="majorHAnsi"/>
          <w:sz w:val="22"/>
          <w:szCs w:val="22"/>
        </w:rPr>
        <w:t>)</w:t>
      </w:r>
    </w:p>
    <w:p w14:paraId="7BF9F803" w14:textId="78BCF18B" w:rsidR="00FA270C" w:rsidRPr="00D501EB" w:rsidRDefault="00FA270C" w:rsidP="00FA270C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D501EB">
        <w:rPr>
          <w:rFonts w:asciiTheme="majorHAnsi" w:hAnsiTheme="majorHAnsi" w:cstheme="majorHAnsi"/>
          <w:sz w:val="22"/>
          <w:szCs w:val="22"/>
        </w:rPr>
        <w:t>rioriteringsræk</w:t>
      </w:r>
      <w:r>
        <w:rPr>
          <w:rFonts w:asciiTheme="majorHAnsi" w:hAnsiTheme="majorHAnsi" w:cstheme="majorHAnsi"/>
          <w:sz w:val="22"/>
          <w:szCs w:val="22"/>
        </w:rPr>
        <w:t>ke af arbejdsopgaverne</w:t>
      </w:r>
      <w:r w:rsidR="00411518">
        <w:rPr>
          <w:rFonts w:asciiTheme="majorHAnsi" w:hAnsiTheme="majorHAnsi" w:cstheme="majorHAnsi"/>
          <w:sz w:val="22"/>
          <w:szCs w:val="22"/>
        </w:rPr>
        <w:t xml:space="preserve"> (SK. Hansen)</w:t>
      </w:r>
    </w:p>
    <w:p w14:paraId="08C25101" w14:textId="1062BD69" w:rsidR="00F32687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Videre arbejde med n</w:t>
      </w:r>
      <w:r w:rsidR="00FA3CE4" w:rsidRPr="00D501EB">
        <w:rPr>
          <w:rFonts w:asciiTheme="majorHAnsi" w:hAnsiTheme="majorHAnsi" w:cstheme="majorHAnsi"/>
          <w:sz w:val="22"/>
          <w:szCs w:val="22"/>
        </w:rPr>
        <w:t>ærmere beskrivelse af de enkelt</w:t>
      </w:r>
      <w:r>
        <w:rPr>
          <w:rFonts w:asciiTheme="majorHAnsi" w:hAnsiTheme="majorHAnsi" w:cstheme="majorHAnsi"/>
          <w:sz w:val="22"/>
          <w:szCs w:val="22"/>
        </w:rPr>
        <w:t>e arbejdsopgaver – hvordan</w:t>
      </w:r>
      <w:r w:rsidR="00411518">
        <w:rPr>
          <w:rFonts w:asciiTheme="majorHAnsi" w:hAnsiTheme="majorHAnsi" w:cstheme="majorHAnsi"/>
          <w:sz w:val="22"/>
          <w:szCs w:val="22"/>
        </w:rPr>
        <w:t xml:space="preserve"> (S. K. Hansen)</w:t>
      </w:r>
    </w:p>
    <w:p w14:paraId="2CCFB642" w14:textId="667E72F1" w:rsidR="00D501EB" w:rsidRPr="00FA270C" w:rsidRDefault="00D501EB" w:rsidP="00FA270C">
      <w:pPr>
        <w:rPr>
          <w:rFonts w:asciiTheme="majorHAnsi" w:hAnsiTheme="majorHAnsi" w:cstheme="majorHAnsi"/>
          <w:sz w:val="22"/>
          <w:szCs w:val="22"/>
        </w:rPr>
      </w:pPr>
    </w:p>
    <w:p w14:paraId="12732405" w14:textId="3B2F18DD" w:rsidR="00D73F63" w:rsidRDefault="00D73F63" w:rsidP="00D73F63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>Eventuelt</w:t>
      </w:r>
    </w:p>
    <w:p w14:paraId="18D9B812" w14:textId="7B305F84" w:rsidR="00D73F63" w:rsidRDefault="00D73F63" w:rsidP="00D73F63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Ventilation på OP</w:t>
      </w:r>
      <w:r w:rsidR="00411518">
        <w:rPr>
          <w:rFonts w:asciiTheme="majorHAnsi" w:hAnsiTheme="majorHAnsi" w:cstheme="majorHAnsi"/>
          <w:sz w:val="22"/>
          <w:szCs w:val="22"/>
        </w:rPr>
        <w:t xml:space="preserve"> (N. Ank)</w:t>
      </w:r>
    </w:p>
    <w:p w14:paraId="09CD33DB" w14:textId="60A7EFD8" w:rsidR="00411518" w:rsidRPr="00D501EB" w:rsidRDefault="00411518" w:rsidP="00D73F63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Titler på </w:t>
      </w:r>
      <w:proofErr w:type="spellStart"/>
      <w:r>
        <w:rPr>
          <w:rFonts w:asciiTheme="majorHAnsi" w:hAnsiTheme="majorHAnsi" w:cstheme="majorHAnsi"/>
          <w:sz w:val="22"/>
          <w:szCs w:val="22"/>
        </w:rPr>
        <w:t>Inf.hyg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læger ude i </w:t>
      </w:r>
      <w:proofErr w:type="spellStart"/>
      <w:r>
        <w:rPr>
          <w:rFonts w:asciiTheme="majorHAnsi" w:hAnsiTheme="majorHAnsi" w:cstheme="majorHAnsi"/>
          <w:sz w:val="22"/>
          <w:szCs w:val="22"/>
        </w:rPr>
        <w:t>KMA´erne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(S. Ellermann)</w:t>
      </w:r>
    </w:p>
    <w:p w14:paraId="09D99BF3" w14:textId="77777777" w:rsidR="00FA270C" w:rsidRDefault="00FA270C" w:rsidP="00FA270C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6BE1ED07" w14:textId="1162253D" w:rsidR="00D73F63" w:rsidRDefault="00D501EB" w:rsidP="00D73F63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>F</w:t>
      </w:r>
      <w:r w:rsidR="00FE063F" w:rsidRPr="00D501EB">
        <w:rPr>
          <w:rFonts w:asciiTheme="majorHAnsi" w:hAnsiTheme="majorHAnsi" w:cstheme="majorHAnsi"/>
          <w:sz w:val="22"/>
          <w:szCs w:val="22"/>
        </w:rPr>
        <w:t>astsættelse af næste møde</w:t>
      </w:r>
      <w:r>
        <w:rPr>
          <w:rFonts w:asciiTheme="majorHAnsi" w:hAnsiTheme="majorHAnsi" w:cstheme="majorHAnsi"/>
          <w:sz w:val="22"/>
          <w:szCs w:val="22"/>
        </w:rPr>
        <w:t>dato</w:t>
      </w:r>
    </w:p>
    <w:p w14:paraId="068E580E" w14:textId="06185EE7" w:rsidR="00D73F63" w:rsidRDefault="00D73F63" w:rsidP="00D73F63">
      <w:pPr>
        <w:rPr>
          <w:rFonts w:asciiTheme="majorHAnsi" w:hAnsiTheme="majorHAnsi" w:cstheme="majorHAnsi"/>
          <w:sz w:val="22"/>
          <w:szCs w:val="22"/>
        </w:rPr>
      </w:pPr>
    </w:p>
    <w:p w14:paraId="5ED7E4C3" w14:textId="77777777" w:rsidR="00EC6B9D" w:rsidRDefault="00EC6B9D" w:rsidP="00D73F63">
      <w:pPr>
        <w:rPr>
          <w:rFonts w:asciiTheme="majorHAnsi" w:hAnsiTheme="majorHAnsi" w:cstheme="majorHAnsi"/>
          <w:sz w:val="22"/>
          <w:szCs w:val="22"/>
        </w:rPr>
      </w:pPr>
    </w:p>
    <w:p w14:paraId="2E9E16A2" w14:textId="1994A01F" w:rsidR="006849C9" w:rsidRDefault="006849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FFD7A17" w14:textId="28F69A80" w:rsidR="00D73F63" w:rsidRPr="00EC40E1" w:rsidRDefault="00D73F63" w:rsidP="00D73F63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EC40E1">
        <w:rPr>
          <w:rFonts w:asciiTheme="majorHAnsi" w:hAnsiTheme="majorHAnsi" w:cstheme="majorHAnsi"/>
          <w:b/>
          <w:i/>
          <w:sz w:val="22"/>
          <w:szCs w:val="22"/>
        </w:rPr>
        <w:lastRenderedPageBreak/>
        <w:t>Ad. 1</w:t>
      </w:r>
      <w:r w:rsidR="00EC6B9D" w:rsidRPr="00EC40E1">
        <w:rPr>
          <w:rFonts w:asciiTheme="majorHAnsi" w:hAnsiTheme="majorHAnsi" w:cstheme="majorHAnsi"/>
          <w:b/>
          <w:i/>
          <w:sz w:val="22"/>
          <w:szCs w:val="22"/>
        </w:rPr>
        <w:t xml:space="preserve"> – Godkendelse af referat</w:t>
      </w:r>
    </w:p>
    <w:p w14:paraId="48411EC6" w14:textId="002DA66E" w:rsidR="00EC6B9D" w:rsidRDefault="00EC6B9D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Referatet fra sidste møde blev godkendt.</w:t>
      </w:r>
    </w:p>
    <w:p w14:paraId="65A5AB0C" w14:textId="32CA2B74" w:rsidR="00EC6B9D" w:rsidRDefault="00EC6B9D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Formanden for gruppen informerede om at det blev et meget kort møde med få deltagere grundet problemer med mødelink.</w:t>
      </w:r>
    </w:p>
    <w:p w14:paraId="765F921B" w14:textId="199EF6DF" w:rsidR="00EC6B9D" w:rsidRDefault="00EC6B9D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Dette bunder blandt andet i indkaldelse til møderne via DSKM sekretæren</w:t>
      </w:r>
    </w:p>
    <w:p w14:paraId="3E49DA2C" w14:textId="2236DB13" w:rsidR="00D73F63" w:rsidRDefault="00EC6B9D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Formanden for gruppen har derfor taget kontakt til </w:t>
      </w:r>
      <w:proofErr w:type="spellStart"/>
      <w:r>
        <w:rPr>
          <w:rFonts w:asciiTheme="majorHAnsi" w:hAnsiTheme="majorHAnsi" w:cstheme="majorHAnsi"/>
          <w:sz w:val="22"/>
          <w:szCs w:val="22"/>
        </w:rPr>
        <w:t>DSKMs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sekretær </w:t>
      </w:r>
      <w:proofErr w:type="spellStart"/>
      <w:r>
        <w:rPr>
          <w:rFonts w:asciiTheme="majorHAnsi" w:hAnsiTheme="majorHAnsi" w:cstheme="majorHAnsi"/>
          <w:sz w:val="22"/>
          <w:szCs w:val="22"/>
        </w:rPr>
        <w:t>mhp</w:t>
      </w:r>
      <w:proofErr w:type="spellEnd"/>
      <w:r>
        <w:rPr>
          <w:rFonts w:asciiTheme="majorHAnsi" w:hAnsiTheme="majorHAnsi" w:cstheme="majorHAnsi"/>
          <w:sz w:val="22"/>
          <w:szCs w:val="22"/>
        </w:rPr>
        <w:t>. indbydelse til INFHYG møderne.</w:t>
      </w:r>
    </w:p>
    <w:p w14:paraId="7535606A" w14:textId="4D122885" w:rsidR="00EC6B9D" w:rsidRDefault="00EC6B9D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indbydelse via DSKM sekretæren vil forstyrre mange medlemmer, der ikke er interesseret i arbejdet, og det blev derfor foreslået at Sanne udsender en indbydelse til et fast panel af deltagere, som kan videredistribuere indbydelsen efter behov. Der ud over vil DSKM sekretæren sørge for ind i mellem at annoncere at der mulighed for deltagelse ved henvendelse til formanden (aktuelt Sanne K. Hansen)</w:t>
      </w:r>
    </w:p>
    <w:p w14:paraId="5E23219E" w14:textId="04CD9C5E" w:rsidR="00EC6B9D" w:rsidRDefault="00EC6B9D" w:rsidP="00D73F63">
      <w:pPr>
        <w:rPr>
          <w:rFonts w:asciiTheme="majorHAnsi" w:hAnsiTheme="majorHAnsi" w:cstheme="majorHAnsi"/>
          <w:sz w:val="22"/>
          <w:szCs w:val="22"/>
        </w:rPr>
      </w:pPr>
    </w:p>
    <w:p w14:paraId="5EF48030" w14:textId="1DFEB5BF" w:rsidR="00EC6B9D" w:rsidRDefault="00EC6B9D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Formanden for gruppen har efter forespørgsel til de enkelte </w:t>
      </w:r>
      <w:proofErr w:type="spellStart"/>
      <w:r>
        <w:rPr>
          <w:rFonts w:asciiTheme="majorHAnsi" w:hAnsiTheme="majorHAnsi" w:cstheme="majorHAnsi"/>
          <w:sz w:val="22"/>
          <w:szCs w:val="22"/>
        </w:rPr>
        <w:t>KMA´er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og SSI fået en mail-liste på små 30 personer, som fremadrettet vil få en indbydelse.</w:t>
      </w:r>
    </w:p>
    <w:p w14:paraId="76F74B40" w14:textId="1BDA43F9" w:rsidR="0097610D" w:rsidRDefault="0097610D" w:rsidP="00D73F63">
      <w:pPr>
        <w:rPr>
          <w:rFonts w:asciiTheme="majorHAnsi" w:hAnsiTheme="majorHAnsi" w:cstheme="majorHAnsi"/>
          <w:sz w:val="22"/>
          <w:szCs w:val="22"/>
        </w:rPr>
      </w:pPr>
    </w:p>
    <w:p w14:paraId="1F6E6D98" w14:textId="77777777" w:rsidR="00EC40E1" w:rsidRDefault="00EC40E1" w:rsidP="00D73F63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C9ABFBD" w14:textId="1C43E17C" w:rsidR="00EC6B9D" w:rsidRPr="00EC40E1" w:rsidRDefault="009704C4" w:rsidP="00EC6B9D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EC40E1">
        <w:rPr>
          <w:rFonts w:asciiTheme="majorHAnsi" w:hAnsiTheme="majorHAnsi" w:cstheme="majorHAnsi"/>
          <w:b/>
          <w:i/>
          <w:sz w:val="22"/>
          <w:szCs w:val="22"/>
        </w:rPr>
        <w:t>Ad. 2</w:t>
      </w:r>
      <w:r w:rsidR="00EC6B9D" w:rsidRPr="00EC40E1">
        <w:rPr>
          <w:rFonts w:asciiTheme="majorHAnsi" w:hAnsiTheme="majorHAnsi" w:cstheme="majorHAnsi"/>
          <w:b/>
          <w:i/>
          <w:sz w:val="22"/>
          <w:szCs w:val="22"/>
        </w:rPr>
        <w:t xml:space="preserve"> - Status på arbejdsgrupper med udpegede fra INFHYG</w:t>
      </w:r>
    </w:p>
    <w:p w14:paraId="57BAB57D" w14:textId="6B63997A" w:rsidR="00EC6B9D" w:rsidRPr="006849C9" w:rsidRDefault="00EC6B9D" w:rsidP="00EC6B9D">
      <w:pPr>
        <w:pStyle w:val="Listeafsnit"/>
        <w:numPr>
          <w:ilvl w:val="0"/>
          <w:numId w:val="8"/>
        </w:numPr>
        <w:rPr>
          <w:rFonts w:asciiTheme="majorHAnsi" w:hAnsiTheme="majorHAnsi" w:cstheme="majorHAnsi"/>
          <w:i/>
          <w:sz w:val="22"/>
          <w:szCs w:val="22"/>
        </w:rPr>
      </w:pPr>
      <w:r w:rsidRPr="006849C9">
        <w:rPr>
          <w:rFonts w:asciiTheme="majorHAnsi" w:hAnsiTheme="majorHAnsi" w:cstheme="majorHAnsi"/>
          <w:i/>
          <w:sz w:val="22"/>
          <w:szCs w:val="22"/>
        </w:rPr>
        <w:t>Genbehandling af engangsudstyr (H. Calum)</w:t>
      </w:r>
    </w:p>
    <w:p w14:paraId="22BF3075" w14:textId="72F2C5E4" w:rsidR="000212B5" w:rsidRDefault="00EC6B9D" w:rsidP="00EC6B9D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Henrik orienterede om at der er kommet en n</w:t>
      </w:r>
      <w:r w:rsidR="000212B5">
        <w:rPr>
          <w:rFonts w:asciiTheme="majorHAnsi" w:hAnsiTheme="majorHAnsi" w:cstheme="majorHAnsi"/>
          <w:sz w:val="22"/>
          <w:szCs w:val="22"/>
        </w:rPr>
        <w:t xml:space="preserve">y EU-forordning (artikel 17) omhandlende genbehandling af </w:t>
      </w:r>
      <w:proofErr w:type="spellStart"/>
      <w:r w:rsidR="000212B5">
        <w:rPr>
          <w:rFonts w:asciiTheme="majorHAnsi" w:hAnsiTheme="majorHAnsi" w:cstheme="majorHAnsi"/>
          <w:sz w:val="22"/>
          <w:szCs w:val="22"/>
        </w:rPr>
        <w:t>engangs</w:t>
      </w:r>
      <w:proofErr w:type="spellEnd"/>
      <w:r w:rsidR="000212B5">
        <w:rPr>
          <w:rFonts w:asciiTheme="majorHAnsi" w:hAnsiTheme="majorHAnsi" w:cstheme="majorHAnsi"/>
          <w:sz w:val="22"/>
          <w:szCs w:val="22"/>
        </w:rPr>
        <w:t>-medicinsk udstyr.</w:t>
      </w:r>
    </w:p>
    <w:p w14:paraId="09AC77DC" w14:textId="329B14AD" w:rsidR="000212B5" w:rsidRDefault="000212B5" w:rsidP="00EC6B9D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betyder at med mindre det indskrives i national lovgivning/MDR direktivet vil det ikke længere være lovligt at genbehandle engangsudstyr.</w:t>
      </w:r>
    </w:p>
    <w:p w14:paraId="2A3FD920" w14:textId="5F75F828" w:rsidR="000212B5" w:rsidRDefault="000212B5" w:rsidP="00EC6B9D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Aktuelt tillader 10 lande at genbruge engangsudstyr, her i blandt Tyskland, Storbritannien og Sverige.</w:t>
      </w:r>
    </w:p>
    <w:p w14:paraId="4AF62A29" w14:textId="54C04FE2" w:rsidR="000212B5" w:rsidRDefault="000212B5" w:rsidP="00EC6B9D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er lagt op til at den der genanvender engangsudstyret overtager producentansvaret.</w:t>
      </w:r>
    </w:p>
    <w:p w14:paraId="1D952DE0" w14:textId="758408BC" w:rsidR="000212B5" w:rsidRDefault="000212B5" w:rsidP="00EC6B9D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er i gruppen diskuteret sporbarhed af udstyret.</w:t>
      </w:r>
    </w:p>
    <w:p w14:paraId="2B8E5A73" w14:textId="1157995B" w:rsidR="009704C4" w:rsidRDefault="009704C4" w:rsidP="00EC6B9D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SSI/CEI har set på området og angiver at der under visse forhold kan ske en genanvendelse.</w:t>
      </w:r>
    </w:p>
    <w:p w14:paraId="6703CB2A" w14:textId="3F663404" w:rsidR="00EC6B9D" w:rsidRDefault="000212B5" w:rsidP="00EC6B9D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Hvis det besluttes at genbehandling af engangsudstyr kan finde sted, skal genbehandling </w:t>
      </w:r>
      <w:r w:rsidR="009704C4">
        <w:rPr>
          <w:rFonts w:asciiTheme="majorHAnsi" w:hAnsiTheme="majorHAnsi" w:cstheme="majorHAnsi"/>
          <w:sz w:val="22"/>
          <w:szCs w:val="22"/>
        </w:rPr>
        <w:t xml:space="preserve">samt antallet af genbehandlinger </w:t>
      </w:r>
      <w:r>
        <w:rPr>
          <w:rFonts w:asciiTheme="majorHAnsi" w:hAnsiTheme="majorHAnsi" w:cstheme="majorHAnsi"/>
          <w:sz w:val="22"/>
          <w:szCs w:val="22"/>
        </w:rPr>
        <w:t>af det enkelte produkt godkendes af Lægemiddelstyrelsen.</w:t>
      </w:r>
    </w:p>
    <w:p w14:paraId="3DE816DC" w14:textId="57718848" w:rsidR="000212B5" w:rsidRDefault="000212B5" w:rsidP="00EC6B9D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Den videre plan er </w:t>
      </w:r>
      <w:r w:rsidR="009704C4">
        <w:rPr>
          <w:rFonts w:asciiTheme="majorHAnsi" w:hAnsiTheme="majorHAnsi" w:cstheme="majorHAnsi"/>
          <w:sz w:val="22"/>
          <w:szCs w:val="22"/>
        </w:rPr>
        <w:t>involvering af Sundhedsdirektørerne i Regionerne.</w:t>
      </w:r>
    </w:p>
    <w:p w14:paraId="77EC67D4" w14:textId="77777777" w:rsidR="00EC6B9D" w:rsidRDefault="00EC6B9D" w:rsidP="00EC6B9D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43F61D89" w14:textId="4AF8E1EC" w:rsidR="00EC6B9D" w:rsidRPr="006849C9" w:rsidRDefault="00EC6B9D" w:rsidP="00D73F63">
      <w:pPr>
        <w:pStyle w:val="Listeafsnit"/>
        <w:numPr>
          <w:ilvl w:val="0"/>
          <w:numId w:val="8"/>
        </w:numPr>
        <w:rPr>
          <w:rFonts w:asciiTheme="majorHAnsi" w:hAnsiTheme="majorHAnsi" w:cstheme="majorHAnsi"/>
          <w:i/>
          <w:sz w:val="22"/>
          <w:szCs w:val="22"/>
        </w:rPr>
      </w:pPr>
      <w:r w:rsidRPr="006849C9">
        <w:rPr>
          <w:rFonts w:asciiTheme="majorHAnsi" w:hAnsiTheme="majorHAnsi" w:cstheme="majorHAnsi"/>
          <w:i/>
          <w:sz w:val="22"/>
          <w:szCs w:val="22"/>
        </w:rPr>
        <w:t>Influenza – revision af den kliniske vejledning (M. Kjærsgaard)</w:t>
      </w:r>
    </w:p>
    <w:p w14:paraId="3F08CE8C" w14:textId="77777777" w:rsidR="00EC6B9D" w:rsidRDefault="00EC6B9D" w:rsidP="00EC6B9D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Mona informerede om at dagen i forvejen havde været det første møde i arbejdsgruppen. </w:t>
      </w:r>
    </w:p>
    <w:p w14:paraId="2B4BBE2A" w14:textId="7590789E" w:rsidR="004068A9" w:rsidRDefault="00EC6B9D" w:rsidP="009704C4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Der var i gruppen enighed om at der skulle lægges vægt på den generelle hygiejne i vejledningen, at man skal blive hjemme hvis man er syg, der skal holdes afstand, samt at maskebrug kan komme på tale under øget influenzaaktivitet. </w:t>
      </w:r>
    </w:p>
    <w:p w14:paraId="326C2087" w14:textId="77777777" w:rsidR="004068A9" w:rsidRDefault="004068A9" w:rsidP="00D73F63">
      <w:pPr>
        <w:rPr>
          <w:rFonts w:asciiTheme="majorHAnsi" w:hAnsiTheme="majorHAnsi" w:cstheme="majorHAnsi"/>
          <w:sz w:val="22"/>
          <w:szCs w:val="22"/>
        </w:rPr>
      </w:pPr>
    </w:p>
    <w:p w14:paraId="7F0A4350" w14:textId="77777777" w:rsidR="009704C4" w:rsidRDefault="009704C4" w:rsidP="009704C4">
      <w:pPr>
        <w:rPr>
          <w:rFonts w:asciiTheme="majorHAnsi" w:hAnsiTheme="majorHAnsi" w:cstheme="majorHAnsi"/>
          <w:sz w:val="22"/>
          <w:szCs w:val="22"/>
        </w:rPr>
      </w:pPr>
    </w:p>
    <w:p w14:paraId="2C7147B1" w14:textId="5F37E99E" w:rsidR="009704C4" w:rsidRPr="00EC40E1" w:rsidRDefault="004068A9" w:rsidP="009704C4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EC40E1">
        <w:rPr>
          <w:rFonts w:asciiTheme="majorHAnsi" w:hAnsiTheme="majorHAnsi" w:cstheme="majorHAnsi"/>
          <w:b/>
          <w:i/>
          <w:sz w:val="22"/>
          <w:szCs w:val="22"/>
        </w:rPr>
        <w:t>Ad. 3</w:t>
      </w:r>
      <w:r w:rsidR="009704C4" w:rsidRPr="00EC40E1">
        <w:rPr>
          <w:rFonts w:asciiTheme="majorHAnsi" w:hAnsiTheme="majorHAnsi" w:cstheme="majorHAnsi"/>
          <w:b/>
          <w:i/>
          <w:sz w:val="22"/>
          <w:szCs w:val="22"/>
        </w:rPr>
        <w:t xml:space="preserve"> - HAIBA-data og UVI (N. Ank)</w:t>
      </w:r>
    </w:p>
    <w:p w14:paraId="3939D5BB" w14:textId="6B14E495" w:rsidR="004068A9" w:rsidRDefault="009704C4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oplyses at HAIBA v. Sophie Gubbels har meldt ud at der nu er givet lovhjemmel til at afgive data på CPR numre. IHE/</w:t>
      </w:r>
      <w:proofErr w:type="spellStart"/>
      <w:r>
        <w:rPr>
          <w:rFonts w:asciiTheme="majorHAnsi" w:hAnsiTheme="majorHAnsi" w:cstheme="majorHAnsi"/>
          <w:sz w:val="22"/>
          <w:szCs w:val="22"/>
        </w:rPr>
        <w:t>KMA´erne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vil høre nærmere så snart de har mere information.</w:t>
      </w:r>
    </w:p>
    <w:p w14:paraId="1B921D3F" w14:textId="55365891" w:rsidR="009704C4" w:rsidRDefault="009704C4" w:rsidP="00D73F63">
      <w:pPr>
        <w:rPr>
          <w:rFonts w:asciiTheme="majorHAnsi" w:hAnsiTheme="majorHAnsi" w:cstheme="majorHAnsi"/>
          <w:sz w:val="22"/>
          <w:szCs w:val="22"/>
        </w:rPr>
      </w:pPr>
    </w:p>
    <w:p w14:paraId="7717AE70" w14:textId="77777777" w:rsidR="00F108FF" w:rsidRDefault="00F108FF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Nina informerede om hvordan de for </w:t>
      </w:r>
      <w:proofErr w:type="spellStart"/>
      <w:r>
        <w:rPr>
          <w:rFonts w:asciiTheme="majorHAnsi" w:hAnsiTheme="majorHAnsi" w:cstheme="majorHAnsi"/>
          <w:sz w:val="22"/>
          <w:szCs w:val="22"/>
        </w:rPr>
        <w:t>bakteriæmier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lavede udtræk til SPC.</w:t>
      </w:r>
    </w:p>
    <w:p w14:paraId="20F090F0" w14:textId="424B3432" w:rsidR="00F108FF" w:rsidRDefault="00F108FF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Det blev diskuteret hvordan man skulle </w:t>
      </w:r>
      <w:proofErr w:type="spellStart"/>
      <w:r>
        <w:rPr>
          <w:rFonts w:asciiTheme="majorHAnsi" w:hAnsiTheme="majorHAnsi" w:cstheme="majorHAnsi"/>
          <w:sz w:val="22"/>
          <w:szCs w:val="22"/>
        </w:rPr>
        <w:t>benchmarke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sig op mod resten af landets afdelinger og det blev diskuteret hvorvidt CEI kunne komme med en angivelse af et måltal til brug herfor – fx et måltal for antallet af UVI.</w:t>
      </w:r>
    </w:p>
    <w:p w14:paraId="7794F5B7" w14:textId="77777777" w:rsidR="00F108FF" w:rsidRDefault="00F108FF" w:rsidP="00D73F63">
      <w:pPr>
        <w:rPr>
          <w:rFonts w:asciiTheme="majorHAnsi" w:hAnsiTheme="majorHAnsi" w:cstheme="majorHAnsi"/>
          <w:sz w:val="22"/>
          <w:szCs w:val="22"/>
        </w:rPr>
      </w:pPr>
    </w:p>
    <w:p w14:paraId="5B650B2B" w14:textId="2744BA17" w:rsidR="009704C4" w:rsidRPr="006849C9" w:rsidRDefault="00F108FF" w:rsidP="00D73F63">
      <w:pPr>
        <w:rPr>
          <w:rFonts w:asciiTheme="majorHAnsi" w:hAnsiTheme="majorHAnsi" w:cstheme="majorHAnsi"/>
          <w:i/>
          <w:sz w:val="22"/>
          <w:szCs w:val="22"/>
        </w:rPr>
      </w:pPr>
      <w:r w:rsidRPr="006849C9">
        <w:rPr>
          <w:rFonts w:asciiTheme="majorHAnsi" w:hAnsiTheme="majorHAnsi" w:cstheme="majorHAnsi"/>
          <w:i/>
          <w:sz w:val="22"/>
          <w:szCs w:val="22"/>
        </w:rPr>
        <w:t>Visning af HAIBA-data:</w:t>
      </w:r>
    </w:p>
    <w:p w14:paraId="050E9E2D" w14:textId="61DEDC02" w:rsidR="009704C4" w:rsidRDefault="00F108FF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Ved diskussion blev det klart at d</w:t>
      </w:r>
      <w:r w:rsidR="009704C4">
        <w:rPr>
          <w:rFonts w:asciiTheme="majorHAnsi" w:hAnsiTheme="majorHAnsi" w:cstheme="majorHAnsi"/>
          <w:sz w:val="22"/>
          <w:szCs w:val="22"/>
        </w:rPr>
        <w:t>er er flere forskellige metoder</w:t>
      </w:r>
      <w:r>
        <w:rPr>
          <w:rFonts w:asciiTheme="majorHAnsi" w:hAnsiTheme="majorHAnsi" w:cstheme="majorHAnsi"/>
          <w:sz w:val="22"/>
          <w:szCs w:val="22"/>
        </w:rPr>
        <w:t>,</w:t>
      </w:r>
      <w:r w:rsidR="009704C4">
        <w:rPr>
          <w:rFonts w:asciiTheme="majorHAnsi" w:hAnsiTheme="majorHAnsi" w:cstheme="majorHAnsi"/>
          <w:sz w:val="22"/>
          <w:szCs w:val="22"/>
        </w:rPr>
        <w:t xml:space="preserve"> der anvendes i landet</w:t>
      </w:r>
      <w:r>
        <w:rPr>
          <w:rFonts w:asciiTheme="majorHAnsi" w:hAnsiTheme="majorHAnsi" w:cstheme="majorHAnsi"/>
          <w:sz w:val="22"/>
          <w:szCs w:val="22"/>
        </w:rPr>
        <w:t xml:space="preserve"> til visning af HAIBA-data</w:t>
      </w:r>
      <w:r w:rsidR="009704C4">
        <w:rPr>
          <w:rFonts w:asciiTheme="majorHAnsi" w:hAnsiTheme="majorHAnsi" w:cstheme="majorHAnsi"/>
          <w:sz w:val="22"/>
          <w:szCs w:val="22"/>
        </w:rPr>
        <w:t>, og det blev besluttet</w:t>
      </w:r>
      <w:r>
        <w:rPr>
          <w:rFonts w:asciiTheme="majorHAnsi" w:hAnsiTheme="majorHAnsi" w:cstheme="majorHAnsi"/>
          <w:sz w:val="22"/>
          <w:szCs w:val="22"/>
        </w:rPr>
        <w:t>,</w:t>
      </w:r>
      <w:r w:rsidR="009704C4">
        <w:rPr>
          <w:rFonts w:asciiTheme="majorHAnsi" w:hAnsiTheme="majorHAnsi" w:cstheme="majorHAnsi"/>
          <w:sz w:val="22"/>
          <w:szCs w:val="22"/>
        </w:rPr>
        <w:t xml:space="preserve"> at der skal laves et møde udelukkende omhandlende </w:t>
      </w:r>
      <w:r>
        <w:rPr>
          <w:rFonts w:asciiTheme="majorHAnsi" w:hAnsiTheme="majorHAnsi" w:cstheme="majorHAnsi"/>
          <w:sz w:val="22"/>
          <w:szCs w:val="22"/>
        </w:rPr>
        <w:t xml:space="preserve">HAIBA-data, visning heraf </w:t>
      </w:r>
      <w:r w:rsidR="009704C4">
        <w:rPr>
          <w:rFonts w:asciiTheme="majorHAnsi" w:hAnsiTheme="majorHAnsi" w:cstheme="majorHAnsi"/>
          <w:sz w:val="22"/>
          <w:szCs w:val="22"/>
        </w:rPr>
        <w:t xml:space="preserve">og </w:t>
      </w:r>
      <w:r>
        <w:rPr>
          <w:rFonts w:asciiTheme="majorHAnsi" w:hAnsiTheme="majorHAnsi" w:cstheme="majorHAnsi"/>
          <w:sz w:val="22"/>
          <w:szCs w:val="22"/>
        </w:rPr>
        <w:t xml:space="preserve">et muligt </w:t>
      </w:r>
      <w:r w:rsidR="009704C4">
        <w:rPr>
          <w:rFonts w:asciiTheme="majorHAnsi" w:hAnsiTheme="majorHAnsi" w:cstheme="majorHAnsi"/>
          <w:sz w:val="22"/>
          <w:szCs w:val="22"/>
        </w:rPr>
        <w:t>måltal.</w:t>
      </w:r>
    </w:p>
    <w:p w14:paraId="2F92E58E" w14:textId="57048C1C" w:rsidR="009704C4" w:rsidRDefault="009704C4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Sanne forsøger at sætte mødet op, inden årets udgang med </w:t>
      </w:r>
      <w:r w:rsidR="00F108FF">
        <w:rPr>
          <w:rFonts w:asciiTheme="majorHAnsi" w:hAnsiTheme="majorHAnsi" w:cstheme="majorHAnsi"/>
          <w:sz w:val="22"/>
          <w:szCs w:val="22"/>
        </w:rPr>
        <w:t xml:space="preserve">fremlæggelse </w:t>
      </w:r>
      <w:r>
        <w:rPr>
          <w:rFonts w:asciiTheme="majorHAnsi" w:hAnsiTheme="majorHAnsi" w:cstheme="majorHAnsi"/>
          <w:sz w:val="22"/>
          <w:szCs w:val="22"/>
        </w:rPr>
        <w:t>fra</w:t>
      </w:r>
      <w:r w:rsidR="00EC40E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AAUH, Slagelse, </w:t>
      </w:r>
      <w:r w:rsidR="00F108FF">
        <w:rPr>
          <w:rFonts w:asciiTheme="majorHAnsi" w:hAnsiTheme="majorHAnsi" w:cstheme="majorHAnsi"/>
          <w:sz w:val="22"/>
          <w:szCs w:val="22"/>
        </w:rPr>
        <w:t>RH (Jacob Anhøj), SSI/CEI (E.TJ) samt HAIBA (S. Gubbels)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3FF132A" w14:textId="77DEF7FF" w:rsidR="004068A9" w:rsidRDefault="004068A9" w:rsidP="00D73F63">
      <w:pPr>
        <w:rPr>
          <w:rFonts w:asciiTheme="majorHAnsi" w:hAnsiTheme="majorHAnsi" w:cstheme="majorHAnsi"/>
          <w:sz w:val="22"/>
          <w:szCs w:val="22"/>
        </w:rPr>
      </w:pPr>
    </w:p>
    <w:p w14:paraId="3FDCFCC7" w14:textId="77777777" w:rsidR="00EC40E1" w:rsidRDefault="00EC40E1" w:rsidP="00D73F63">
      <w:pPr>
        <w:rPr>
          <w:rFonts w:asciiTheme="majorHAnsi" w:hAnsiTheme="majorHAnsi" w:cstheme="majorHAnsi"/>
          <w:sz w:val="22"/>
          <w:szCs w:val="22"/>
        </w:rPr>
      </w:pPr>
    </w:p>
    <w:p w14:paraId="7B721572" w14:textId="14CA5DEF" w:rsidR="004068A9" w:rsidRPr="00EC40E1" w:rsidRDefault="004068A9" w:rsidP="00D73F63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EC40E1">
        <w:rPr>
          <w:rFonts w:asciiTheme="majorHAnsi" w:hAnsiTheme="majorHAnsi" w:cstheme="majorHAnsi"/>
          <w:b/>
          <w:i/>
          <w:sz w:val="22"/>
          <w:szCs w:val="22"/>
        </w:rPr>
        <w:t xml:space="preserve">Ad. 4-5-6 – </w:t>
      </w:r>
      <w:r w:rsidR="00F108FF" w:rsidRPr="00EC40E1">
        <w:rPr>
          <w:rFonts w:asciiTheme="majorHAnsi" w:hAnsiTheme="majorHAnsi" w:cstheme="majorHAnsi"/>
          <w:b/>
          <w:i/>
          <w:sz w:val="22"/>
          <w:szCs w:val="22"/>
        </w:rPr>
        <w:t>Arbejdsopgaver for INFHYG</w:t>
      </w:r>
    </w:p>
    <w:p w14:paraId="7381D08C" w14:textId="4BB55A44" w:rsidR="004068A9" w:rsidRDefault="00F108FF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Sanne gennemgik arbejdskataloget og informerede om at der kun er kommet en positiv tilbagemelding vedr. arbejdet med den faglige udvikling og vidensdeling.</w:t>
      </w:r>
    </w:p>
    <w:p w14:paraId="0754B175" w14:textId="1993A6ED" w:rsidR="00F108FF" w:rsidRDefault="00F108FF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blev besluttet at starte hermed og så hen ad vejen se om der er andre områder der kan inddrages.</w:t>
      </w:r>
    </w:p>
    <w:p w14:paraId="1BCA2CE8" w14:textId="77777777" w:rsidR="00F108FF" w:rsidRDefault="00F108FF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Mona og Nina har meldt sig som gruppeformænd, og er så småt begyndt på området.</w:t>
      </w:r>
    </w:p>
    <w:p w14:paraId="5C983869" w14:textId="77777777" w:rsidR="00F108FF" w:rsidRDefault="00F108FF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Mona gennemgik det de to havde arbejde med. Hans Jørn Kolmos meldte sig til at deltage i det videre arbejde.</w:t>
      </w:r>
    </w:p>
    <w:p w14:paraId="567144F8" w14:textId="7055FA85" w:rsidR="00F108FF" w:rsidRDefault="00F108FF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Sanne informerede om at hun vil kontakte DSKM bestyrelsen </w:t>
      </w:r>
      <w:proofErr w:type="spellStart"/>
      <w:r>
        <w:rPr>
          <w:rFonts w:asciiTheme="majorHAnsi" w:hAnsiTheme="majorHAnsi" w:cstheme="majorHAnsi"/>
          <w:sz w:val="22"/>
          <w:szCs w:val="22"/>
        </w:rPr>
        <w:t>mhp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hvad der må lægges af film, art</w:t>
      </w:r>
      <w:r w:rsidR="006849C9">
        <w:rPr>
          <w:rFonts w:asciiTheme="majorHAnsi" w:hAnsiTheme="majorHAnsi" w:cstheme="majorHAnsi"/>
          <w:sz w:val="22"/>
          <w:szCs w:val="22"/>
        </w:rPr>
        <w:t xml:space="preserve">ikler mm. på </w:t>
      </w:r>
      <w:proofErr w:type="spellStart"/>
      <w:r w:rsidR="006849C9">
        <w:rPr>
          <w:rFonts w:asciiTheme="majorHAnsi" w:hAnsiTheme="majorHAnsi" w:cstheme="majorHAnsi"/>
          <w:sz w:val="22"/>
          <w:szCs w:val="22"/>
        </w:rPr>
        <w:t>DSKM´s</w:t>
      </w:r>
      <w:proofErr w:type="spellEnd"/>
      <w:r w:rsidR="006849C9">
        <w:rPr>
          <w:rFonts w:asciiTheme="majorHAnsi" w:hAnsiTheme="majorHAnsi" w:cstheme="majorHAnsi"/>
          <w:sz w:val="22"/>
          <w:szCs w:val="22"/>
        </w:rPr>
        <w:t xml:space="preserve"> hjemmeside.</w:t>
      </w:r>
    </w:p>
    <w:p w14:paraId="2374578D" w14:textId="1FFB7626" w:rsidR="00F108FF" w:rsidRDefault="00F108FF" w:rsidP="00D73F63">
      <w:pPr>
        <w:rPr>
          <w:rFonts w:asciiTheme="majorHAnsi" w:hAnsiTheme="majorHAnsi" w:cstheme="majorHAnsi"/>
          <w:sz w:val="22"/>
          <w:szCs w:val="22"/>
        </w:rPr>
      </w:pPr>
    </w:p>
    <w:p w14:paraId="0CF04049" w14:textId="77777777" w:rsidR="00EC40E1" w:rsidRDefault="00EC40E1" w:rsidP="00D73F63">
      <w:pPr>
        <w:rPr>
          <w:rFonts w:asciiTheme="majorHAnsi" w:hAnsiTheme="majorHAnsi" w:cstheme="majorHAnsi"/>
          <w:sz w:val="22"/>
          <w:szCs w:val="22"/>
        </w:rPr>
      </w:pPr>
    </w:p>
    <w:p w14:paraId="6D723272" w14:textId="400355C7" w:rsidR="0097610D" w:rsidRPr="00EC40E1" w:rsidRDefault="00EC40E1" w:rsidP="00D73F63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Ad. 7 - E</w:t>
      </w:r>
      <w:r w:rsidR="006849C9" w:rsidRPr="00EC40E1">
        <w:rPr>
          <w:rFonts w:asciiTheme="majorHAnsi" w:hAnsiTheme="majorHAnsi" w:cstheme="majorHAnsi"/>
          <w:b/>
          <w:i/>
          <w:sz w:val="22"/>
          <w:szCs w:val="22"/>
        </w:rPr>
        <w:t>ventuelt</w:t>
      </w:r>
    </w:p>
    <w:p w14:paraId="3832B343" w14:textId="1691EB27" w:rsidR="006849C9" w:rsidRPr="006849C9" w:rsidRDefault="006849C9" w:rsidP="006849C9">
      <w:pPr>
        <w:ind w:left="1304"/>
        <w:rPr>
          <w:rFonts w:asciiTheme="majorHAnsi" w:hAnsiTheme="majorHAnsi" w:cstheme="majorHAnsi"/>
          <w:i/>
          <w:sz w:val="22"/>
          <w:szCs w:val="22"/>
        </w:rPr>
      </w:pPr>
      <w:r w:rsidRPr="006849C9">
        <w:rPr>
          <w:rFonts w:asciiTheme="majorHAnsi" w:hAnsiTheme="majorHAnsi" w:cstheme="majorHAnsi"/>
          <w:i/>
          <w:sz w:val="22"/>
          <w:szCs w:val="22"/>
        </w:rPr>
        <w:t>a.  Ventilation på OP (N. Ank)</w:t>
      </w:r>
    </w:p>
    <w:p w14:paraId="186F1662" w14:textId="38F55E62" w:rsidR="0097610D" w:rsidRDefault="0097610D" w:rsidP="006849C9">
      <w:pPr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Nina er af deres tekniske afdeling </w:t>
      </w:r>
      <w:r w:rsidR="006849C9">
        <w:rPr>
          <w:rFonts w:asciiTheme="majorHAnsi" w:hAnsiTheme="majorHAnsi" w:cstheme="majorHAnsi"/>
          <w:sz w:val="22"/>
          <w:szCs w:val="22"/>
        </w:rPr>
        <w:t xml:space="preserve">blevet </w:t>
      </w:r>
      <w:r>
        <w:rPr>
          <w:rFonts w:asciiTheme="majorHAnsi" w:hAnsiTheme="majorHAnsi" w:cstheme="majorHAnsi"/>
          <w:sz w:val="22"/>
          <w:szCs w:val="22"/>
        </w:rPr>
        <w:t>spurgt til muligheder for at sænke ventilationen i nat og weekendtid</w:t>
      </w:r>
      <w:r w:rsidR="004068A9">
        <w:rPr>
          <w:rFonts w:asciiTheme="majorHAnsi" w:hAnsiTheme="majorHAnsi" w:cstheme="majorHAnsi"/>
          <w:sz w:val="22"/>
          <w:szCs w:val="22"/>
        </w:rPr>
        <w:t xml:space="preserve"> på operationsstuer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CFD1E5C" w14:textId="4232DEF2" w:rsidR="0097610D" w:rsidRDefault="0097610D" w:rsidP="006849C9">
      <w:pPr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Elsebeth T. Jensen oplyser</w:t>
      </w:r>
      <w:r w:rsidR="004068A9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at hun aktuelt deltager i et arbejde med FSTH, som netop handler om mulighederne herfor. Elsebeth vil tage spørgsmålene med i dette fora, og fremægge arbejdet i FSTH på næste møde</w:t>
      </w:r>
      <w:r w:rsidR="004068A9">
        <w:rPr>
          <w:rFonts w:asciiTheme="majorHAnsi" w:hAnsiTheme="majorHAnsi" w:cstheme="majorHAnsi"/>
          <w:sz w:val="22"/>
          <w:szCs w:val="22"/>
        </w:rPr>
        <w:t xml:space="preserve"> i INFHYG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A6BF46D" w14:textId="195D0046" w:rsidR="0097610D" w:rsidRDefault="0097610D" w:rsidP="006849C9">
      <w:pPr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Sanne informere om at de på OUH – Svendborg sygehus reducerer ventilationen i ambulatorier og på operationsstuer i weekenderne. Sanne sender OUH-vejledningerne til Nina og Elsebeth.</w:t>
      </w:r>
    </w:p>
    <w:p w14:paraId="76148DB6" w14:textId="066CDE31" w:rsidR="0097610D" w:rsidRDefault="0097610D" w:rsidP="00D73F63">
      <w:pPr>
        <w:rPr>
          <w:rFonts w:asciiTheme="majorHAnsi" w:hAnsiTheme="majorHAnsi" w:cstheme="majorHAnsi"/>
          <w:sz w:val="22"/>
          <w:szCs w:val="22"/>
        </w:rPr>
      </w:pPr>
    </w:p>
    <w:p w14:paraId="413167A2" w14:textId="542E649F" w:rsidR="006849C9" w:rsidRPr="006849C9" w:rsidRDefault="006849C9" w:rsidP="006849C9">
      <w:pPr>
        <w:ind w:left="1304"/>
        <w:rPr>
          <w:rFonts w:asciiTheme="majorHAnsi" w:hAnsiTheme="majorHAnsi" w:cstheme="majorHAnsi"/>
          <w:i/>
          <w:sz w:val="22"/>
          <w:szCs w:val="22"/>
        </w:rPr>
      </w:pPr>
      <w:r w:rsidRPr="006849C9">
        <w:rPr>
          <w:rFonts w:asciiTheme="majorHAnsi" w:hAnsiTheme="majorHAnsi" w:cstheme="majorHAnsi"/>
          <w:i/>
          <w:sz w:val="22"/>
          <w:szCs w:val="22"/>
        </w:rPr>
        <w:t xml:space="preserve">b. Titler på </w:t>
      </w:r>
      <w:proofErr w:type="spellStart"/>
      <w:r w:rsidRPr="006849C9">
        <w:rPr>
          <w:rFonts w:asciiTheme="majorHAnsi" w:hAnsiTheme="majorHAnsi" w:cstheme="majorHAnsi"/>
          <w:i/>
          <w:sz w:val="22"/>
          <w:szCs w:val="22"/>
        </w:rPr>
        <w:t>Inf.hyg</w:t>
      </w:r>
      <w:proofErr w:type="spellEnd"/>
      <w:r w:rsidRPr="006849C9">
        <w:rPr>
          <w:rFonts w:asciiTheme="majorHAnsi" w:hAnsiTheme="majorHAnsi" w:cstheme="majorHAnsi"/>
          <w:i/>
          <w:sz w:val="22"/>
          <w:szCs w:val="22"/>
        </w:rPr>
        <w:t xml:space="preserve"> læger ude i </w:t>
      </w:r>
      <w:proofErr w:type="spellStart"/>
      <w:r w:rsidRPr="006849C9">
        <w:rPr>
          <w:rFonts w:asciiTheme="majorHAnsi" w:hAnsiTheme="majorHAnsi" w:cstheme="majorHAnsi"/>
          <w:i/>
          <w:sz w:val="22"/>
          <w:szCs w:val="22"/>
        </w:rPr>
        <w:t>KMA´erne</w:t>
      </w:r>
      <w:proofErr w:type="spellEnd"/>
      <w:r w:rsidRPr="006849C9">
        <w:rPr>
          <w:rFonts w:asciiTheme="majorHAnsi" w:hAnsiTheme="majorHAnsi" w:cstheme="majorHAnsi"/>
          <w:i/>
          <w:sz w:val="22"/>
          <w:szCs w:val="22"/>
        </w:rPr>
        <w:t xml:space="preserve"> (S. Ellermann)</w:t>
      </w:r>
    </w:p>
    <w:p w14:paraId="63C9CBE7" w14:textId="4B3FAA0B" w:rsidR="004068A9" w:rsidRDefault="004068A9" w:rsidP="006849C9">
      <w:pPr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Svend Ellermann oplyser at de på Skejby kun kan få lov til at oprette et stilling med betegnelsen ”Ledende overlæge” (fx i infektionshygiejne), hvis der er ledelsesansvar for overlæger. Svend spørger derfor til regler og titler i resten af landets KMA/IHE.</w:t>
      </w:r>
    </w:p>
    <w:p w14:paraId="2DE8522A" w14:textId="0F3BF9CF" w:rsidR="0097610D" w:rsidRDefault="004068A9" w:rsidP="006849C9">
      <w:pPr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Flere af de deltagende oplyser, at de må anvende titlen Ledende overlæge, hvis der er ledelsesansvar over for en vilkårlig gruppe medarbejdere – som fx hygiejnesygeplejersker.</w:t>
      </w:r>
    </w:p>
    <w:p w14:paraId="05DFF5FC" w14:textId="342A69BA" w:rsidR="0097610D" w:rsidRDefault="0097610D" w:rsidP="00D73F63">
      <w:pPr>
        <w:rPr>
          <w:rFonts w:asciiTheme="majorHAnsi" w:hAnsiTheme="majorHAnsi" w:cstheme="majorHAnsi"/>
          <w:sz w:val="22"/>
          <w:szCs w:val="22"/>
        </w:rPr>
      </w:pPr>
    </w:p>
    <w:p w14:paraId="5A26DD0F" w14:textId="77777777" w:rsidR="00EC40E1" w:rsidRDefault="00EC40E1" w:rsidP="00D73F63">
      <w:pPr>
        <w:rPr>
          <w:rFonts w:asciiTheme="majorHAnsi" w:hAnsiTheme="majorHAnsi" w:cstheme="majorHAnsi"/>
          <w:sz w:val="22"/>
          <w:szCs w:val="22"/>
        </w:rPr>
      </w:pPr>
    </w:p>
    <w:p w14:paraId="1EA7FA55" w14:textId="7AC35F42" w:rsidR="00411518" w:rsidRPr="00EC40E1" w:rsidRDefault="00411518" w:rsidP="00D73F63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EC40E1">
        <w:rPr>
          <w:rFonts w:asciiTheme="majorHAnsi" w:hAnsiTheme="majorHAnsi" w:cstheme="majorHAnsi"/>
          <w:b/>
          <w:i/>
          <w:sz w:val="22"/>
          <w:szCs w:val="22"/>
        </w:rPr>
        <w:t>Ad. 8</w:t>
      </w:r>
      <w:r w:rsidR="00EC40E1">
        <w:rPr>
          <w:rFonts w:asciiTheme="majorHAnsi" w:hAnsiTheme="majorHAnsi" w:cstheme="majorHAnsi"/>
          <w:b/>
          <w:i/>
          <w:sz w:val="22"/>
          <w:szCs w:val="22"/>
        </w:rPr>
        <w:t xml:space="preserve"> – N</w:t>
      </w:r>
      <w:r w:rsidR="006849C9" w:rsidRPr="00EC40E1">
        <w:rPr>
          <w:rFonts w:asciiTheme="majorHAnsi" w:hAnsiTheme="majorHAnsi" w:cstheme="majorHAnsi"/>
          <w:b/>
          <w:i/>
          <w:sz w:val="22"/>
          <w:szCs w:val="22"/>
        </w:rPr>
        <w:t>æste møde</w:t>
      </w:r>
    </w:p>
    <w:p w14:paraId="5CA9CE2D" w14:textId="10BF4DC8" w:rsidR="00411518" w:rsidRDefault="00411518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Der indkaldes til næste møde </w:t>
      </w:r>
      <w:r w:rsidR="0097610D">
        <w:rPr>
          <w:rFonts w:asciiTheme="majorHAnsi" w:hAnsiTheme="majorHAnsi" w:cstheme="majorHAnsi"/>
          <w:sz w:val="22"/>
          <w:szCs w:val="22"/>
        </w:rPr>
        <w:t>i januar 2023 (SK Hansen)</w:t>
      </w:r>
    </w:p>
    <w:p w14:paraId="3AA99343" w14:textId="7AB54AA7" w:rsidR="00411518" w:rsidRDefault="0097610D" w:rsidP="00D73F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planlægges med en mødedag på -2-3 timer</w:t>
      </w:r>
      <w:r w:rsidR="00411518">
        <w:rPr>
          <w:rFonts w:asciiTheme="majorHAnsi" w:hAnsiTheme="majorHAnsi" w:cstheme="majorHAnsi"/>
          <w:sz w:val="22"/>
          <w:szCs w:val="22"/>
        </w:rPr>
        <w:t xml:space="preserve"> til emnet HAIBA i november/december 2022</w:t>
      </w:r>
      <w:r>
        <w:rPr>
          <w:rFonts w:asciiTheme="majorHAnsi" w:hAnsiTheme="majorHAnsi" w:cstheme="majorHAnsi"/>
          <w:sz w:val="22"/>
          <w:szCs w:val="22"/>
        </w:rPr>
        <w:t xml:space="preserve"> – SK Hansen sørger for en koordinering af </w:t>
      </w:r>
    </w:p>
    <w:p w14:paraId="3AF43E70" w14:textId="0A4F7C64" w:rsidR="00411518" w:rsidRPr="00D73F63" w:rsidRDefault="00411518" w:rsidP="00D73F63">
      <w:pPr>
        <w:rPr>
          <w:rFonts w:asciiTheme="majorHAnsi" w:hAnsiTheme="majorHAnsi" w:cstheme="majorHAnsi"/>
          <w:sz w:val="22"/>
          <w:szCs w:val="22"/>
        </w:rPr>
      </w:pPr>
    </w:p>
    <w:sectPr w:rsidR="00411518" w:rsidRPr="00D73F63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73B"/>
    <w:multiLevelType w:val="hybridMultilevel"/>
    <w:tmpl w:val="43846D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8AD"/>
    <w:multiLevelType w:val="hybridMultilevel"/>
    <w:tmpl w:val="C2968FDC"/>
    <w:lvl w:ilvl="0" w:tplc="B2A622CE">
      <w:start w:val="11"/>
      <w:numFmt w:val="bullet"/>
      <w:lvlText w:val="-"/>
      <w:lvlJc w:val="left"/>
      <w:pPr>
        <w:ind w:left="170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26820F3C"/>
    <w:multiLevelType w:val="hybridMultilevel"/>
    <w:tmpl w:val="9302373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016D"/>
    <w:multiLevelType w:val="hybridMultilevel"/>
    <w:tmpl w:val="1600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51FE"/>
    <w:multiLevelType w:val="hybridMultilevel"/>
    <w:tmpl w:val="87DA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7F7061"/>
    <w:multiLevelType w:val="hybridMultilevel"/>
    <w:tmpl w:val="8842B340"/>
    <w:lvl w:ilvl="0" w:tplc="B226E6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6"/>
    <w:rsid w:val="00007FF3"/>
    <w:rsid w:val="00012D74"/>
    <w:rsid w:val="000212B5"/>
    <w:rsid w:val="00043135"/>
    <w:rsid w:val="000523B9"/>
    <w:rsid w:val="000F7CAA"/>
    <w:rsid w:val="00187DA9"/>
    <w:rsid w:val="001B1D9B"/>
    <w:rsid w:val="001D2DB0"/>
    <w:rsid w:val="0023398F"/>
    <w:rsid w:val="00303F03"/>
    <w:rsid w:val="00362272"/>
    <w:rsid w:val="00394263"/>
    <w:rsid w:val="003C2FC5"/>
    <w:rsid w:val="004068A9"/>
    <w:rsid w:val="00411518"/>
    <w:rsid w:val="005157E0"/>
    <w:rsid w:val="00570F20"/>
    <w:rsid w:val="005839F9"/>
    <w:rsid w:val="0060358B"/>
    <w:rsid w:val="0068121D"/>
    <w:rsid w:val="006849C9"/>
    <w:rsid w:val="006B4903"/>
    <w:rsid w:val="006F170A"/>
    <w:rsid w:val="00785CF4"/>
    <w:rsid w:val="007F6F63"/>
    <w:rsid w:val="00837BF3"/>
    <w:rsid w:val="008A6741"/>
    <w:rsid w:val="008C6315"/>
    <w:rsid w:val="008D5CE0"/>
    <w:rsid w:val="008D5E5E"/>
    <w:rsid w:val="009704C4"/>
    <w:rsid w:val="0097610D"/>
    <w:rsid w:val="00997F37"/>
    <w:rsid w:val="009A1548"/>
    <w:rsid w:val="009D0AAC"/>
    <w:rsid w:val="00A54CC6"/>
    <w:rsid w:val="00AB7A68"/>
    <w:rsid w:val="00AD2A7A"/>
    <w:rsid w:val="00AD34C2"/>
    <w:rsid w:val="00AE6D88"/>
    <w:rsid w:val="00B1782C"/>
    <w:rsid w:val="00B976A9"/>
    <w:rsid w:val="00C63708"/>
    <w:rsid w:val="00C66D61"/>
    <w:rsid w:val="00C83936"/>
    <w:rsid w:val="00C85F63"/>
    <w:rsid w:val="00D17AD8"/>
    <w:rsid w:val="00D37422"/>
    <w:rsid w:val="00D501EB"/>
    <w:rsid w:val="00D73F63"/>
    <w:rsid w:val="00DE0723"/>
    <w:rsid w:val="00E12348"/>
    <w:rsid w:val="00EB122F"/>
    <w:rsid w:val="00EC40E1"/>
    <w:rsid w:val="00EC6B9D"/>
    <w:rsid w:val="00EF2642"/>
    <w:rsid w:val="00F108FF"/>
    <w:rsid w:val="00F32687"/>
    <w:rsid w:val="00F57C21"/>
    <w:rsid w:val="00FA270C"/>
    <w:rsid w:val="00FA3CE4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B65D"/>
  <w14:defaultImageDpi w14:val="300"/>
  <w15:docId w15:val="{019CA873-A4FD-4A1F-A3B7-174A8F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3936"/>
  </w:style>
  <w:style w:type="paragraph" w:styleId="Listeafsnit">
    <w:name w:val="List Paragraph"/>
    <w:basedOn w:val="Normal"/>
    <w:uiPriority w:val="34"/>
    <w:qFormat/>
    <w:rsid w:val="003942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837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Nyvang</dc:creator>
  <cp:keywords/>
  <dc:description/>
  <cp:lastModifiedBy>Sanne Grønvall Kjær Hansen</cp:lastModifiedBy>
  <cp:revision>5</cp:revision>
  <cp:lastPrinted>2018-12-13T13:30:00Z</cp:lastPrinted>
  <dcterms:created xsi:type="dcterms:W3CDTF">2022-10-11T11:58:00Z</dcterms:created>
  <dcterms:modified xsi:type="dcterms:W3CDTF">2022-10-27T08:29:00Z</dcterms:modified>
</cp:coreProperties>
</file>