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3106B" w14:textId="77777777" w:rsidR="00D851A5" w:rsidRDefault="00D851A5" w:rsidP="00D851A5">
      <w:pPr>
        <w:pStyle w:val="Overskrift1"/>
      </w:pPr>
      <w:r w:rsidRPr="00456292">
        <w:t>Kompetencevurdering 4</w:t>
      </w:r>
      <w:r>
        <w:t>: Case-baseret diskussion</w:t>
      </w:r>
    </w:p>
    <w:p w14:paraId="37D9BC60" w14:textId="77777777" w:rsidR="00D851A5" w:rsidRDefault="00D851A5" w:rsidP="00D851A5">
      <w:pPr>
        <w:rPr>
          <w:b/>
        </w:rPr>
      </w:pPr>
      <w:r>
        <w:t>Kompetencevurderingsmetode</w:t>
      </w:r>
      <w:r>
        <w:rPr>
          <w:b/>
        </w:rPr>
        <w:t>:</w:t>
      </w:r>
      <w:r>
        <w:t xml:space="preserve"> </w:t>
      </w:r>
      <w:r w:rsidRPr="00A66608">
        <w:rPr>
          <w:b/>
        </w:rPr>
        <w:t>Case-</w:t>
      </w:r>
      <w:r>
        <w:rPr>
          <w:b/>
        </w:rPr>
        <w:t>baseret diskussion</w:t>
      </w:r>
    </w:p>
    <w:p w14:paraId="371C911B" w14:textId="77777777" w:rsidR="00D851A5" w:rsidRPr="00A66608" w:rsidRDefault="00D851A5" w:rsidP="00D851A5">
      <w:pPr>
        <w:rPr>
          <w:b/>
        </w:rPr>
      </w:pPr>
    </w:p>
    <w:p w14:paraId="5DF797AB" w14:textId="77777777" w:rsidR="00D851A5" w:rsidRDefault="00D851A5" w:rsidP="00D851A5">
      <w:r>
        <w:rPr>
          <w:b/>
        </w:rPr>
        <w:t>Vejledning</w:t>
      </w:r>
      <w:r>
        <w:t xml:space="preserve">: Generisk </w:t>
      </w:r>
      <w:r w:rsidRPr="009E52F2">
        <w:t>kompetencevurdering</w:t>
      </w:r>
      <w:r>
        <w:t>sredskab til case-baseret diskussion</w:t>
      </w:r>
      <w:r w:rsidRPr="009E52F2">
        <w:t>.</w:t>
      </w:r>
      <w:r w:rsidRPr="008C143F">
        <w:t xml:space="preserve"> </w:t>
      </w:r>
      <w:r>
        <w:t xml:space="preserve">Den uddannelsessøgende vælger en case, som vedkommende har været involveret i. </w:t>
      </w:r>
      <w:r w:rsidRPr="00FF733F">
        <w:t xml:space="preserve">Casens kompleksitet </w:t>
      </w:r>
      <w:r>
        <w:t>vælges i forhold til den uddannelsessøgendes uddannelsesniveau. Den uddannelsessøgendes præsentation af casen bruges som udgangspunkt for en systematisk diskussion af sygdomsbilledet. Til gennemgang af casen afsættes ca. 20-30 min, derefter ca. 10 min til feedback.</w:t>
      </w:r>
    </w:p>
    <w:p w14:paraId="7E82534F" w14:textId="77777777" w:rsidR="00D851A5" w:rsidRDefault="00D851A5" w:rsidP="00D851A5">
      <w:pPr>
        <w:rPr>
          <w:b/>
        </w:rPr>
      </w:pPr>
    </w:p>
    <w:p w14:paraId="68C2F5E2" w14:textId="6B10490D" w:rsidR="00D851A5" w:rsidRDefault="00565191" w:rsidP="00D851A5">
      <w:r>
        <w:rPr>
          <w:b/>
        </w:rPr>
        <w:t xml:space="preserve">Dato: </w:t>
      </w:r>
      <w:r w:rsidRPr="00553B89">
        <w:rPr>
          <w:b/>
          <w:u w:val="single"/>
        </w:rPr>
        <w:t>__</w:t>
      </w:r>
      <w:r>
        <w:rPr>
          <w:b/>
        </w:rPr>
        <w:t>/</w:t>
      </w:r>
      <w:r w:rsidRPr="00553B89">
        <w:rPr>
          <w:b/>
          <w:u w:val="single"/>
        </w:rPr>
        <w:t>__</w:t>
      </w:r>
      <w:r>
        <w:rPr>
          <w:b/>
        </w:rPr>
        <w:t>/</w:t>
      </w:r>
      <w:r w:rsidRPr="00553B89">
        <w:rPr>
          <w:b/>
          <w:u w:val="single"/>
        </w:rPr>
        <w:t>___</w:t>
      </w:r>
      <w:proofErr w:type="gramStart"/>
      <w:r w:rsidRPr="00553B89">
        <w:rPr>
          <w:b/>
          <w:u w:val="single"/>
        </w:rPr>
        <w:t>_</w:t>
      </w:r>
      <w:r>
        <w:rPr>
          <w:b/>
        </w:rPr>
        <w:t xml:space="preserve">  </w:t>
      </w:r>
      <w:r w:rsidR="00D851A5" w:rsidRPr="00FF733F">
        <w:rPr>
          <w:b/>
        </w:rPr>
        <w:t>Case</w:t>
      </w:r>
      <w:proofErr w:type="gramEnd"/>
      <w:r w:rsidR="00D851A5" w:rsidRPr="00FF733F">
        <w:rPr>
          <w:b/>
        </w:rPr>
        <w:t xml:space="preserve">: </w:t>
      </w:r>
      <w:r w:rsidR="00D851A5" w:rsidRPr="00553B89">
        <w:rPr>
          <w:u w:val="single"/>
        </w:rPr>
        <w:t>_____________________________________</w:t>
      </w:r>
    </w:p>
    <w:p w14:paraId="1A5FC66E" w14:textId="77777777" w:rsidR="00D851A5" w:rsidRPr="00FF733F" w:rsidRDefault="00D851A5" w:rsidP="00D851A5">
      <w:pPr>
        <w:rPr>
          <w:b/>
        </w:rPr>
      </w:pPr>
    </w:p>
    <w:tbl>
      <w:tblPr>
        <w:tblStyle w:val="Tabel-Gitter"/>
        <w:tblW w:w="10060" w:type="dxa"/>
        <w:tblLayout w:type="fixed"/>
        <w:tblLook w:val="04A0" w:firstRow="1" w:lastRow="0" w:firstColumn="1" w:lastColumn="0" w:noHBand="0" w:noVBand="1"/>
      </w:tblPr>
      <w:tblGrid>
        <w:gridCol w:w="565"/>
        <w:gridCol w:w="4250"/>
        <w:gridCol w:w="5245"/>
      </w:tblGrid>
      <w:tr w:rsidR="00D851A5" w:rsidRPr="004E4E1F" w14:paraId="039AB0E0" w14:textId="77777777" w:rsidTr="002F1400">
        <w:trPr>
          <w:trHeight w:val="3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FF1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236A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4CE" w14:textId="77777777" w:rsidR="00D851A5" w:rsidRPr="00430DA7" w:rsidRDefault="00D851A5" w:rsidP="002F1400">
            <w:pPr>
              <w:jc w:val="center"/>
              <w:rPr>
                <w:sz w:val="22"/>
              </w:rPr>
            </w:pPr>
            <w:r w:rsidRPr="00430DA7">
              <w:rPr>
                <w:b/>
                <w:sz w:val="22"/>
              </w:rPr>
              <w:t xml:space="preserve">Kommentarer </w:t>
            </w:r>
            <w:r w:rsidRPr="00430DA7">
              <w:rPr>
                <w:sz w:val="22"/>
              </w:rPr>
              <w:t>(evt. ”ej relevant”)</w:t>
            </w:r>
          </w:p>
        </w:tc>
      </w:tr>
      <w:tr w:rsidR="00D851A5" w:rsidRPr="004E4E1F" w14:paraId="6463FF99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803347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13C0396" w14:textId="77777777" w:rsidR="00D851A5" w:rsidRPr="00430DA7" w:rsidRDefault="00D851A5" w:rsidP="002F1400">
            <w:pPr>
              <w:rPr>
                <w:i/>
                <w:sz w:val="22"/>
              </w:rPr>
            </w:pPr>
            <w:r w:rsidRPr="00430DA7">
              <w:rPr>
                <w:i/>
                <w:sz w:val="22"/>
              </w:rPr>
              <w:t>Baggrund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6624E55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</w:tr>
      <w:tr w:rsidR="00D851A5" w:rsidRPr="004E4E1F" w14:paraId="7FB581A9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7FEC" w14:textId="77777777" w:rsidR="00D851A5" w:rsidRPr="00430DA7" w:rsidRDefault="00D851A5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1A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7DCA" w14:textId="77777777" w:rsidR="00D851A5" w:rsidRPr="00430DA7" w:rsidRDefault="00D851A5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Ekspositioner</w:t>
            </w:r>
          </w:p>
          <w:p w14:paraId="57D78E5D" w14:textId="77777777" w:rsidR="00D851A5" w:rsidRPr="00430DA7" w:rsidRDefault="00D851A5" w:rsidP="002F1400">
            <w:pPr>
              <w:rPr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79C7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</w:tr>
      <w:tr w:rsidR="00D851A5" w:rsidRPr="004E4E1F" w14:paraId="4F0C5F12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D56" w14:textId="77777777" w:rsidR="00D851A5" w:rsidRPr="00430DA7" w:rsidRDefault="00D851A5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1B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70A4" w14:textId="77777777" w:rsidR="00D851A5" w:rsidRPr="00430DA7" w:rsidRDefault="00D851A5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Profylakse/vaccinationsstatus</w:t>
            </w:r>
          </w:p>
          <w:p w14:paraId="38741BEB" w14:textId="77777777" w:rsidR="00D851A5" w:rsidRPr="00430DA7" w:rsidRDefault="00D851A5" w:rsidP="002F1400">
            <w:pPr>
              <w:rPr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E621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</w:tr>
      <w:tr w:rsidR="00D851A5" w:rsidRPr="004E4E1F" w14:paraId="4BD119B9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22A3" w14:textId="77777777" w:rsidR="00D851A5" w:rsidRPr="00430DA7" w:rsidRDefault="00D851A5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1C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8CAC" w14:textId="77777777" w:rsidR="00D851A5" w:rsidRPr="00430DA7" w:rsidRDefault="00D851A5" w:rsidP="002F1400">
            <w:pPr>
              <w:rPr>
                <w:sz w:val="22"/>
              </w:rPr>
            </w:pPr>
            <w:proofErr w:type="spellStart"/>
            <w:r w:rsidRPr="00430DA7">
              <w:rPr>
                <w:sz w:val="22"/>
              </w:rPr>
              <w:t>Ko-morbiditet</w:t>
            </w:r>
            <w:proofErr w:type="spellEnd"/>
            <w:r w:rsidRPr="00430DA7">
              <w:rPr>
                <w:sz w:val="22"/>
              </w:rPr>
              <w:t>/</w:t>
            </w:r>
          </w:p>
          <w:p w14:paraId="68328AEF" w14:textId="77777777" w:rsidR="00D851A5" w:rsidRPr="00430DA7" w:rsidRDefault="00D851A5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særlige risikofaktorer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D49A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</w:tr>
      <w:tr w:rsidR="00D851A5" w:rsidRPr="004E4E1F" w14:paraId="59B1FA78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D498C3" w14:textId="77777777" w:rsidR="00D851A5" w:rsidRPr="00430DA7" w:rsidRDefault="00D851A5" w:rsidP="002F1400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F5406B" w14:textId="77777777" w:rsidR="00D851A5" w:rsidRPr="00430DA7" w:rsidRDefault="00D851A5" w:rsidP="002F1400">
            <w:pPr>
              <w:rPr>
                <w:i/>
                <w:color w:val="FFFFFF" w:themeColor="background1"/>
                <w:sz w:val="22"/>
              </w:rPr>
            </w:pPr>
            <w:r w:rsidRPr="00430DA7">
              <w:rPr>
                <w:i/>
                <w:color w:val="FFFFFF" w:themeColor="background1"/>
                <w:sz w:val="22"/>
              </w:rPr>
              <w:t>Aktuelle sygdom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B4F89A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</w:tr>
      <w:tr w:rsidR="00D851A5" w:rsidRPr="004E4E1F" w14:paraId="66B77536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B539" w14:textId="77777777" w:rsidR="00D851A5" w:rsidRPr="00430DA7" w:rsidRDefault="00D851A5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2A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733" w14:textId="77777777" w:rsidR="00D851A5" w:rsidRPr="00430DA7" w:rsidRDefault="00D851A5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Kliniske symptomer og fund</w:t>
            </w:r>
          </w:p>
          <w:p w14:paraId="69D411E8" w14:textId="77777777" w:rsidR="00D851A5" w:rsidRPr="00430DA7" w:rsidRDefault="00D851A5" w:rsidP="002F1400">
            <w:pPr>
              <w:rPr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DE15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</w:tr>
      <w:tr w:rsidR="00D851A5" w:rsidRPr="004E4E1F" w14:paraId="2133F55A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18E" w14:textId="77777777" w:rsidR="00D851A5" w:rsidRPr="00430DA7" w:rsidRDefault="00D851A5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2B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E81" w14:textId="77777777" w:rsidR="00D851A5" w:rsidRPr="00430DA7" w:rsidRDefault="00D851A5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Klassifikation af infektionen og</w:t>
            </w:r>
          </w:p>
          <w:p w14:paraId="06F7745E" w14:textId="77777777" w:rsidR="00D851A5" w:rsidRPr="00430DA7" w:rsidRDefault="00D851A5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sværhedsgraden af sygdommen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E408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</w:tr>
      <w:tr w:rsidR="00D851A5" w:rsidRPr="004E4E1F" w14:paraId="402CFF17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584D7E" w14:textId="77777777" w:rsidR="00D851A5" w:rsidRPr="00430DA7" w:rsidRDefault="00D851A5" w:rsidP="002F1400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A1C5C6" w14:textId="77777777" w:rsidR="00D851A5" w:rsidRPr="00430DA7" w:rsidRDefault="00D851A5" w:rsidP="002F1400">
            <w:pPr>
              <w:rPr>
                <w:sz w:val="22"/>
              </w:rPr>
            </w:pPr>
            <w:proofErr w:type="spellStart"/>
            <w:r w:rsidRPr="00430DA7">
              <w:rPr>
                <w:i/>
                <w:color w:val="FFFFFF" w:themeColor="background1"/>
                <w:sz w:val="22"/>
              </w:rPr>
              <w:t>Parakliniske</w:t>
            </w:r>
            <w:proofErr w:type="spellEnd"/>
            <w:r w:rsidRPr="00430DA7">
              <w:rPr>
                <w:i/>
                <w:color w:val="FFFFFF" w:themeColor="background1"/>
                <w:sz w:val="22"/>
              </w:rPr>
              <w:t xml:space="preserve"> fund og tentativ diagnose</w:t>
            </w:r>
          </w:p>
        </w:tc>
      </w:tr>
      <w:tr w:rsidR="00D851A5" w:rsidRPr="004E4E1F" w14:paraId="2DE34FEE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FE1C" w14:textId="77777777" w:rsidR="00D851A5" w:rsidRPr="00430DA7" w:rsidRDefault="00D851A5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3A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291A" w14:textId="77777777" w:rsidR="00D851A5" w:rsidRPr="00430DA7" w:rsidRDefault="00D851A5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Mikrobiologiske fund: analyseoverblik og samlet vurdering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9560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</w:tr>
      <w:tr w:rsidR="00D851A5" w:rsidRPr="004E4E1F" w14:paraId="718E04A3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1EF4" w14:textId="77777777" w:rsidR="00D851A5" w:rsidRPr="00430DA7" w:rsidRDefault="00D851A5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3B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0AC" w14:textId="77777777" w:rsidR="00D851A5" w:rsidRPr="00430DA7" w:rsidRDefault="00D851A5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 xml:space="preserve">Andre </w:t>
            </w:r>
            <w:proofErr w:type="spellStart"/>
            <w:r w:rsidRPr="00430DA7">
              <w:rPr>
                <w:sz w:val="22"/>
              </w:rPr>
              <w:t>parakliniske</w:t>
            </w:r>
            <w:proofErr w:type="spellEnd"/>
            <w:r w:rsidRPr="00430DA7">
              <w:rPr>
                <w:sz w:val="22"/>
              </w:rPr>
              <w:t xml:space="preserve"> fund</w:t>
            </w:r>
          </w:p>
          <w:p w14:paraId="4FD062DD" w14:textId="77777777" w:rsidR="00D851A5" w:rsidRPr="00430DA7" w:rsidRDefault="00D851A5" w:rsidP="002F1400">
            <w:pPr>
              <w:rPr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A635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</w:tr>
      <w:tr w:rsidR="00D851A5" w:rsidRPr="004E4E1F" w14:paraId="3B2F10BB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2B2" w14:textId="77777777" w:rsidR="00D851A5" w:rsidRPr="00430DA7" w:rsidRDefault="00D851A5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3C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CA3" w14:textId="77777777" w:rsidR="00D851A5" w:rsidRPr="00430DA7" w:rsidRDefault="00D851A5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Bud på diagnose og</w:t>
            </w:r>
          </w:p>
          <w:p w14:paraId="5BF7D1A8" w14:textId="77777777" w:rsidR="00D851A5" w:rsidRPr="00430DA7" w:rsidRDefault="00D851A5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differentialdiagnoser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1164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</w:tr>
      <w:tr w:rsidR="00D851A5" w:rsidRPr="004E4E1F" w14:paraId="70BCC5E0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A2E3" w14:textId="77777777" w:rsidR="00D851A5" w:rsidRPr="00430DA7" w:rsidRDefault="00D851A5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3D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A6D9" w14:textId="77777777" w:rsidR="00D851A5" w:rsidRPr="00430DA7" w:rsidRDefault="00D851A5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Videre udredningsplan</w:t>
            </w:r>
          </w:p>
          <w:p w14:paraId="2DF79824" w14:textId="77777777" w:rsidR="00D851A5" w:rsidRPr="00430DA7" w:rsidRDefault="00D851A5" w:rsidP="002F1400">
            <w:pPr>
              <w:rPr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7798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</w:tr>
      <w:tr w:rsidR="00D851A5" w:rsidRPr="004E4E1F" w14:paraId="4B01CE81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002368" w14:textId="77777777" w:rsidR="00D851A5" w:rsidRPr="00430DA7" w:rsidRDefault="00D851A5" w:rsidP="002F1400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5AF82A" w14:textId="77777777" w:rsidR="00D851A5" w:rsidRPr="00430DA7" w:rsidRDefault="00D851A5" w:rsidP="002F1400">
            <w:pPr>
              <w:rPr>
                <w:i/>
                <w:color w:val="FFFFFF" w:themeColor="background1"/>
                <w:sz w:val="22"/>
              </w:rPr>
            </w:pPr>
            <w:r w:rsidRPr="00430DA7">
              <w:rPr>
                <w:i/>
                <w:color w:val="FFFFFF" w:themeColor="background1"/>
                <w:sz w:val="22"/>
              </w:rPr>
              <w:t>Behandling og opfølgning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EF439D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</w:tr>
      <w:tr w:rsidR="00D851A5" w:rsidRPr="004E4E1F" w14:paraId="53DE9D20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F6FE" w14:textId="77777777" w:rsidR="00D851A5" w:rsidRPr="00430DA7" w:rsidRDefault="00D851A5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4A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36BB" w14:textId="77777777" w:rsidR="00D851A5" w:rsidRPr="00430DA7" w:rsidRDefault="00D851A5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Antimikrobiel behandling</w:t>
            </w:r>
          </w:p>
          <w:p w14:paraId="16837037" w14:textId="77777777" w:rsidR="00D851A5" w:rsidRPr="00430DA7" w:rsidRDefault="00D851A5" w:rsidP="002F1400">
            <w:pPr>
              <w:rPr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9E02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</w:tr>
      <w:tr w:rsidR="00D851A5" w:rsidRPr="004E4E1F" w14:paraId="4F0D54A0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ABC5" w14:textId="77777777" w:rsidR="00D851A5" w:rsidRPr="00430DA7" w:rsidRDefault="00D851A5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4B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618E" w14:textId="77777777" w:rsidR="00D851A5" w:rsidRPr="00430DA7" w:rsidRDefault="00D851A5" w:rsidP="002F1400">
            <w:pPr>
              <w:rPr>
                <w:sz w:val="22"/>
              </w:rPr>
            </w:pPr>
            <w:r w:rsidRPr="004E4E1F">
              <w:rPr>
                <w:sz w:val="22"/>
              </w:rPr>
              <w:t>Refleksion over patientspecifikke faktorer</w:t>
            </w:r>
            <w:r w:rsidRPr="00430DA7">
              <w:rPr>
                <w:sz w:val="22"/>
              </w:rPr>
              <w:t xml:space="preserve"> (præparatvalg, </w:t>
            </w:r>
            <w:r w:rsidRPr="004E4E1F">
              <w:rPr>
                <w:sz w:val="22"/>
              </w:rPr>
              <w:t>dosering</w:t>
            </w:r>
            <w:r w:rsidRPr="00430DA7">
              <w:rPr>
                <w:sz w:val="22"/>
              </w:rPr>
              <w:t xml:space="preserve"> etc.)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7F3E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</w:tr>
      <w:tr w:rsidR="00D851A5" w:rsidRPr="004E4E1F" w14:paraId="6936E4F0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5591" w14:textId="77777777" w:rsidR="00D851A5" w:rsidRPr="00430DA7" w:rsidRDefault="00D851A5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4C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748B" w14:textId="77777777" w:rsidR="00D851A5" w:rsidRPr="00430DA7" w:rsidRDefault="00D851A5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Anden behandling (farmakologisk / kirurgisk)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BC4F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</w:tr>
      <w:tr w:rsidR="00D851A5" w:rsidRPr="004E4E1F" w14:paraId="38B20E53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AB8B" w14:textId="77777777" w:rsidR="00D851A5" w:rsidRPr="00430DA7" w:rsidRDefault="00D851A5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4D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E3F6" w14:textId="77777777" w:rsidR="00D851A5" w:rsidRPr="00430DA7" w:rsidRDefault="00D851A5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Alternativ(e) behandlingsmulighed(er) ved klinisk svigt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46EF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</w:tr>
      <w:tr w:rsidR="00D851A5" w:rsidRPr="004E4E1F" w14:paraId="5932BE90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5547" w14:textId="77777777" w:rsidR="00D851A5" w:rsidRPr="00430DA7" w:rsidRDefault="00D851A5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4E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771" w14:textId="77777777" w:rsidR="00D851A5" w:rsidRPr="00430DA7" w:rsidRDefault="00D851A5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Mulige komplikationer (teoretiske eller indtrufne)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4AF1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</w:tr>
      <w:tr w:rsidR="00D851A5" w:rsidRPr="004E4E1F" w14:paraId="61E1D73C" w14:textId="77777777" w:rsidTr="002F140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914D" w14:textId="77777777" w:rsidR="00D851A5" w:rsidRPr="00430DA7" w:rsidRDefault="00D851A5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4F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FB88" w14:textId="77777777" w:rsidR="00D851A5" w:rsidRPr="00430DA7" w:rsidRDefault="00D851A5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Etiske aspekter (behandlingsniveau, konsekvens(er) af infektionshygiejniske tiltag, m.m.)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71F7" w14:textId="77777777" w:rsidR="00D851A5" w:rsidRPr="00430DA7" w:rsidRDefault="00D851A5" w:rsidP="002F1400">
            <w:pPr>
              <w:jc w:val="center"/>
              <w:rPr>
                <w:sz w:val="22"/>
              </w:rPr>
            </w:pPr>
          </w:p>
        </w:tc>
      </w:tr>
    </w:tbl>
    <w:p w14:paraId="345ACBB7" w14:textId="77777777" w:rsidR="00D851A5" w:rsidRDefault="00D851A5" w:rsidP="00D851A5">
      <w:r>
        <w:lastRenderedPageBreak/>
        <w:t xml:space="preserve">Der fastsættes konkrete </w:t>
      </w:r>
      <w:r w:rsidRPr="002459A2">
        <w:t xml:space="preserve">læringsmål </w:t>
      </w:r>
      <w:r>
        <w:t>samt realistisk plan for opnåelse. Kompetencevurderingsskemaet</w:t>
      </w:r>
      <w:r w:rsidRPr="002459A2">
        <w:t xml:space="preserve"> </w:t>
      </w:r>
      <w:r>
        <w:t>medbringes til næste vejledersamtale, hvor der følges op.</w:t>
      </w:r>
    </w:p>
    <w:p w14:paraId="1A460C24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Læringsmål (ca. 2):</w:t>
      </w:r>
    </w:p>
    <w:p w14:paraId="0C4C80B2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DF1E84E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469E8A7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E0F334D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2FC25A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3FC511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781D3B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06243F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A94720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1A5FFC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E10A5B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72DA8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7F8CC1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47925E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C6FA36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79D031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34DB32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C9B627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5DB75C" w14:textId="77777777" w:rsidR="00D851A5" w:rsidRDefault="00D851A5" w:rsidP="00D851A5">
      <w:pPr>
        <w:rPr>
          <w:b/>
        </w:rPr>
      </w:pPr>
    </w:p>
    <w:p w14:paraId="744FF8F2" w14:textId="77777777" w:rsidR="00D851A5" w:rsidRDefault="00D851A5" w:rsidP="00D8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3600A">
        <w:t>Kort mundtlig refleksion:</w:t>
      </w:r>
      <w:r>
        <w:rPr>
          <w:b/>
        </w:rPr>
        <w:t xml:space="preserve"> Hvordan oplevedes kompetencevurderingen (for uddannelsessøgende/</w:t>
      </w:r>
      <w:r w:rsidRPr="000362FA">
        <w:t xml:space="preserve"> </w:t>
      </w:r>
      <w:r>
        <w:rPr>
          <w:b/>
        </w:rPr>
        <w:t>feedback-giver)?</w:t>
      </w:r>
    </w:p>
    <w:p w14:paraId="3B0E426B" w14:textId="77777777" w:rsidR="00D851A5" w:rsidRDefault="00D851A5" w:rsidP="00D851A5"/>
    <w:p w14:paraId="2D16C8EE" w14:textId="77777777" w:rsidR="00D851A5" w:rsidRDefault="00D851A5" w:rsidP="00D851A5"/>
    <w:p w14:paraId="5E2725EE" w14:textId="77777777" w:rsidR="00D851A5" w:rsidRDefault="00D851A5" w:rsidP="00D851A5"/>
    <w:p w14:paraId="1EE702A4" w14:textId="77777777" w:rsidR="00D851A5" w:rsidRDefault="00D851A5" w:rsidP="00D851A5"/>
    <w:p w14:paraId="1F5D05A0" w14:textId="77777777" w:rsidR="00D851A5" w:rsidRDefault="00D851A5" w:rsidP="00D851A5"/>
    <w:p w14:paraId="4EAD9FDE" w14:textId="77777777" w:rsidR="00D851A5" w:rsidRDefault="00D851A5" w:rsidP="00D851A5"/>
    <w:p w14:paraId="6B8A4D3D" w14:textId="77777777" w:rsidR="00D851A5" w:rsidRDefault="00D851A5" w:rsidP="00D851A5"/>
    <w:p w14:paraId="39210834" w14:textId="77777777" w:rsidR="00D851A5" w:rsidRDefault="00D851A5" w:rsidP="00D851A5"/>
    <w:p w14:paraId="434495CC" w14:textId="77777777" w:rsidR="00D851A5" w:rsidRDefault="00D851A5" w:rsidP="00D851A5"/>
    <w:p w14:paraId="393383F5" w14:textId="77777777" w:rsidR="00D851A5" w:rsidRDefault="00D851A5" w:rsidP="00D851A5"/>
    <w:p w14:paraId="085A2779" w14:textId="77777777" w:rsidR="00D851A5" w:rsidRDefault="00D851A5" w:rsidP="00D851A5"/>
    <w:p w14:paraId="05A8FBCB" w14:textId="77777777" w:rsidR="00D851A5" w:rsidRDefault="00D851A5" w:rsidP="00D851A5"/>
    <w:p w14:paraId="3ED03C04" w14:textId="77777777" w:rsidR="00D851A5" w:rsidRDefault="00D851A5" w:rsidP="00D851A5"/>
    <w:p w14:paraId="559B31CE" w14:textId="77777777" w:rsidR="00D851A5" w:rsidRDefault="00D851A5" w:rsidP="00D851A5">
      <w:pPr>
        <w:rPr>
          <w:b/>
        </w:rPr>
      </w:pPr>
    </w:p>
    <w:tbl>
      <w:tblPr>
        <w:tblStyle w:val="Tabel-Gitter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6"/>
        <w:gridCol w:w="3259"/>
      </w:tblGrid>
      <w:tr w:rsidR="00D851A5" w14:paraId="48A39647" w14:textId="77777777" w:rsidTr="002F1400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D28932" w14:textId="77777777" w:rsidR="00D851A5" w:rsidRDefault="00D851A5" w:rsidP="002F1400">
            <w:pPr>
              <w:spacing w:after="120"/>
            </w:pPr>
            <w:r>
              <w:t>Uddannelsessøgendes navn: _____________________________</w:t>
            </w:r>
          </w:p>
          <w:p w14:paraId="50E62971" w14:textId="77777777" w:rsidR="00D851A5" w:rsidRDefault="00D851A5" w:rsidP="002F1400">
            <w:pPr>
              <w:spacing w:after="120"/>
            </w:pPr>
            <w:r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0AB92" w14:textId="77777777" w:rsidR="00D851A5" w:rsidRDefault="00D851A5" w:rsidP="002F1400">
            <w:r>
              <w:t>Underskrift:</w:t>
            </w:r>
          </w:p>
          <w:p w14:paraId="6852B982" w14:textId="77777777" w:rsidR="00D851A5" w:rsidRDefault="00D851A5" w:rsidP="002F1400">
            <w:r>
              <w:t>______________________</w:t>
            </w:r>
          </w:p>
        </w:tc>
      </w:tr>
      <w:tr w:rsidR="00D851A5" w14:paraId="77D1DC7D" w14:textId="77777777" w:rsidTr="002F1400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6E5C44" w14:textId="77777777" w:rsidR="00875790" w:rsidRDefault="00875790" w:rsidP="002F1400">
            <w:pPr>
              <w:spacing w:after="120"/>
            </w:pPr>
          </w:p>
          <w:p w14:paraId="46C90AC4" w14:textId="378FBDBA" w:rsidR="00D851A5" w:rsidRDefault="00D851A5" w:rsidP="002F1400">
            <w:pPr>
              <w:spacing w:after="120"/>
            </w:pPr>
            <w:r>
              <w:t>Feedback-givers navn: _____________________________</w:t>
            </w:r>
          </w:p>
          <w:p w14:paraId="29AEED67" w14:textId="77777777" w:rsidR="00D851A5" w:rsidRDefault="00D851A5" w:rsidP="002F1400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646FC" w14:textId="77777777" w:rsidR="00D851A5" w:rsidRDefault="00D851A5" w:rsidP="002F1400">
            <w:r>
              <w:t>Underskrift:</w:t>
            </w:r>
          </w:p>
          <w:p w14:paraId="556DFEB9" w14:textId="77777777" w:rsidR="00D851A5" w:rsidRDefault="00D851A5" w:rsidP="002F1400">
            <w:r>
              <w:t>______________________</w:t>
            </w:r>
          </w:p>
        </w:tc>
      </w:tr>
    </w:tbl>
    <w:p w14:paraId="362A3B76" w14:textId="77777777" w:rsidR="00DF72C5" w:rsidRDefault="00DF72C5"/>
    <w:sectPr w:rsidR="00DF72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E3"/>
    <w:rsid w:val="00196BA5"/>
    <w:rsid w:val="003737E3"/>
    <w:rsid w:val="00553B89"/>
    <w:rsid w:val="00565191"/>
    <w:rsid w:val="00875790"/>
    <w:rsid w:val="00CC647F"/>
    <w:rsid w:val="00D851A5"/>
    <w:rsid w:val="00DF72C5"/>
    <w:rsid w:val="00E6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DE55"/>
  <w15:chartTrackingRefBased/>
  <w15:docId w15:val="{71067220-AB23-4018-9BD1-F50E7E3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A5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51A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51A5"/>
    <w:rPr>
      <w:rFonts w:ascii="Arial" w:eastAsiaTheme="majorEastAsia" w:hAnsi="Arial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D8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Juliane Holzknecht</dc:creator>
  <cp:keywords/>
  <dc:description/>
  <cp:lastModifiedBy>Barbara Juliane Holzknecht</cp:lastModifiedBy>
  <cp:revision>5</cp:revision>
  <dcterms:created xsi:type="dcterms:W3CDTF">2022-10-11T13:28:00Z</dcterms:created>
  <dcterms:modified xsi:type="dcterms:W3CDTF">2022-10-11T14:04:00Z</dcterms:modified>
</cp:coreProperties>
</file>