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C97D" w14:textId="33FF1E3B" w:rsidR="00F01B11" w:rsidRDefault="00F01B11" w:rsidP="008066FF"/>
    <w:p w14:paraId="5D379373" w14:textId="382090B3" w:rsidR="008066FF" w:rsidRDefault="008066FF" w:rsidP="008066FF"/>
    <w:p w14:paraId="1A43E9BF" w14:textId="77777777" w:rsidR="008066FF" w:rsidRPr="00DB35A0" w:rsidRDefault="008066FF" w:rsidP="008066FF">
      <w:pPr>
        <w:pStyle w:val="Overskrift1"/>
        <w:spacing w:before="0"/>
      </w:pPr>
      <w:r w:rsidRPr="00DB35A0">
        <w:t>Møde i UVI-arbejdsgruppen under DSKM</w:t>
      </w:r>
    </w:p>
    <w:p w14:paraId="3A6B0C3E" w14:textId="5B0795E3" w:rsidR="008066FF" w:rsidRPr="005E37F9" w:rsidRDefault="008066FF" w:rsidP="008066FF">
      <w:pPr>
        <w:pStyle w:val="Overskrift2"/>
        <w:spacing w:before="0"/>
      </w:pPr>
      <w:r>
        <w:t>T</w:t>
      </w:r>
      <w:r w:rsidRPr="005E37F9">
        <w:t>orsdag d. 22. september 2022</w:t>
      </w:r>
      <w:r>
        <w:t xml:space="preserve"> på OUH, kl. 10:00-14:00</w:t>
      </w:r>
    </w:p>
    <w:p w14:paraId="4704B2E4" w14:textId="77777777" w:rsidR="008066FF" w:rsidRDefault="008066FF" w:rsidP="008066FF">
      <w:pPr>
        <w:spacing w:after="0"/>
        <w:rPr>
          <w:rFonts w:cs="Arial"/>
          <w:b/>
          <w:bCs/>
        </w:rPr>
      </w:pPr>
    </w:p>
    <w:p w14:paraId="37C187C8" w14:textId="7D808895" w:rsidR="008066FF" w:rsidRPr="004B2529" w:rsidRDefault="008066FF" w:rsidP="008066FF">
      <w:pPr>
        <w:pStyle w:val="Overskrift3"/>
      </w:pPr>
      <w:r w:rsidRPr="004B2529">
        <w:t>Deltagere</w:t>
      </w:r>
    </w:p>
    <w:p w14:paraId="3001E2BD" w14:textId="0A829305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Jette Brommann Kornum</w:t>
      </w:r>
    </w:p>
    <w:p w14:paraId="0CEAF7C0" w14:textId="40925282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Katrine Hartung Hansen</w:t>
      </w:r>
    </w:p>
    <w:p w14:paraId="061610B4" w14:textId="27887B7E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Kristian Stærk</w:t>
      </w:r>
    </w:p>
    <w:p w14:paraId="5EC0711E" w14:textId="3851952A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Niels Frimodt-Møller</w:t>
      </w:r>
    </w:p>
    <w:p w14:paraId="4F13C6E7" w14:textId="2CD43491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Frederik Boëtius Hertz </w:t>
      </w:r>
    </w:p>
    <w:p w14:paraId="73365915" w14:textId="3D8A4117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Annemette Sloth </w:t>
      </w:r>
      <w:proofErr w:type="spellStart"/>
      <w:r w:rsidRPr="008066FF">
        <w:rPr>
          <w:rFonts w:cs="Arial"/>
        </w:rPr>
        <w:t>Anderen</w:t>
      </w:r>
      <w:proofErr w:type="spellEnd"/>
    </w:p>
    <w:p w14:paraId="500EC48A" w14:textId="3A70BBC3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Malene Plejdrup Hansen</w:t>
      </w:r>
    </w:p>
    <w:p w14:paraId="6F262C15" w14:textId="5B8A6C6A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Claus Østergaard</w:t>
      </w:r>
    </w:p>
    <w:p w14:paraId="1BD4A760" w14:textId="5EC335A8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Jan Berg Gertsen</w:t>
      </w:r>
    </w:p>
    <w:p w14:paraId="6BC507DF" w14:textId="01EE5703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Charlotte Nielsen Agergaard</w:t>
      </w:r>
    </w:p>
    <w:p w14:paraId="33291624" w14:textId="143C0A7A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Valeria Stanislavovna Antsupova</w:t>
      </w:r>
    </w:p>
    <w:p w14:paraId="0D478A5B" w14:textId="5E6A9C98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Christian Ilsby </w:t>
      </w:r>
    </w:p>
    <w:p w14:paraId="382D5FF4" w14:textId="00D76FCD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Dennis Back Holmgaard</w:t>
      </w:r>
    </w:p>
    <w:p w14:paraId="4E320377" w14:textId="704EC057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Thøger Gorm Jensen</w:t>
      </w:r>
    </w:p>
    <w:p w14:paraId="1406170E" w14:textId="5FD9FAFC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Dennis Schröder Hansen</w:t>
      </w:r>
    </w:p>
    <w:p w14:paraId="0505F489" w14:textId="353C1DDF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Annemarie Brusen Villadsen</w:t>
      </w:r>
    </w:p>
    <w:p w14:paraId="49C66E05" w14:textId="5E52C156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Rikke Maria Maegaard </w:t>
      </w:r>
    </w:p>
    <w:p w14:paraId="1682D4A8" w14:textId="5082ECE2" w:rsidR="008066FF" w:rsidRPr="008066FF" w:rsidRDefault="008066FF" w:rsidP="008066FF">
      <w:pPr>
        <w:pStyle w:val="Listeafsnit"/>
        <w:numPr>
          <w:ilvl w:val="0"/>
          <w:numId w:val="22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Line Sandlykke Pedersen</w:t>
      </w:r>
    </w:p>
    <w:p w14:paraId="7452D4BB" w14:textId="77777777" w:rsidR="008066FF" w:rsidRDefault="008066FF" w:rsidP="008066FF">
      <w:pPr>
        <w:spacing w:after="0" w:line="240" w:lineRule="auto"/>
        <w:rPr>
          <w:rFonts w:cs="Arial"/>
          <w:b/>
          <w:bCs/>
        </w:rPr>
      </w:pPr>
    </w:p>
    <w:p w14:paraId="3424F212" w14:textId="5C77A070" w:rsidR="008066FF" w:rsidRDefault="008066FF" w:rsidP="008066FF">
      <w:pPr>
        <w:pStyle w:val="Overskrift3"/>
        <w:spacing w:line="240" w:lineRule="auto"/>
      </w:pPr>
      <w:r w:rsidRPr="004B2529">
        <w:t>Afbud</w:t>
      </w:r>
    </w:p>
    <w:p w14:paraId="210411BE" w14:textId="77777777" w:rsidR="008066FF" w:rsidRPr="008066FF" w:rsidRDefault="008066FF" w:rsidP="008066FF">
      <w:pPr>
        <w:pStyle w:val="Listeafsnit"/>
        <w:numPr>
          <w:ilvl w:val="0"/>
          <w:numId w:val="23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Khaled Ghathian, </w:t>
      </w:r>
    </w:p>
    <w:p w14:paraId="75DBB125" w14:textId="77777777" w:rsidR="008066FF" w:rsidRPr="008066FF" w:rsidRDefault="008066FF" w:rsidP="008066FF">
      <w:pPr>
        <w:pStyle w:val="Listeafsnit"/>
        <w:numPr>
          <w:ilvl w:val="0"/>
          <w:numId w:val="23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 xml:space="preserve">Flemming </w:t>
      </w:r>
      <w:proofErr w:type="spellStart"/>
      <w:r w:rsidRPr="008066FF">
        <w:rPr>
          <w:rFonts w:cs="Arial"/>
        </w:rPr>
        <w:t>Scheut</w:t>
      </w:r>
      <w:proofErr w:type="spellEnd"/>
    </w:p>
    <w:p w14:paraId="0867697E" w14:textId="529D4137" w:rsidR="008066FF" w:rsidRPr="008066FF" w:rsidRDefault="008066FF" w:rsidP="008066FF">
      <w:pPr>
        <w:pStyle w:val="Listeafsnit"/>
        <w:numPr>
          <w:ilvl w:val="0"/>
          <w:numId w:val="23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Nadia Boisen</w:t>
      </w:r>
    </w:p>
    <w:p w14:paraId="0246CF29" w14:textId="083959A4" w:rsidR="008066FF" w:rsidRPr="008066FF" w:rsidRDefault="008066FF" w:rsidP="008066FF">
      <w:pPr>
        <w:pStyle w:val="Listeafsnit"/>
        <w:numPr>
          <w:ilvl w:val="0"/>
          <w:numId w:val="23"/>
        </w:numPr>
        <w:spacing w:after="0" w:line="240" w:lineRule="auto"/>
        <w:rPr>
          <w:rFonts w:cs="Arial"/>
        </w:rPr>
      </w:pPr>
      <w:r w:rsidRPr="008066FF">
        <w:rPr>
          <w:rFonts w:cs="Arial"/>
        </w:rPr>
        <w:t>KMA Esbjerg har tilkendegivet interesse, men var ikke til stede på dagens møde.</w:t>
      </w:r>
    </w:p>
    <w:p w14:paraId="7185F6D6" w14:textId="77777777" w:rsidR="008066FF" w:rsidRDefault="008066FF" w:rsidP="008066FF">
      <w:pPr>
        <w:spacing w:after="0" w:line="360" w:lineRule="auto"/>
        <w:rPr>
          <w:rFonts w:cs="Arial"/>
        </w:rPr>
      </w:pPr>
    </w:p>
    <w:p w14:paraId="3DFC5E80" w14:textId="3EF596CA" w:rsidR="008066FF" w:rsidRDefault="007940A0" w:rsidP="008066FF">
      <w:pPr>
        <w:pBdr>
          <w:bottom w:val="single" w:sz="4" w:space="1" w:color="auto"/>
        </w:pBdr>
        <w:spacing w:after="0" w:line="360" w:lineRule="auto"/>
        <w:rPr>
          <w:rFonts w:cs="Arial"/>
        </w:rPr>
      </w:pPr>
      <w:r w:rsidRPr="00CB1554">
        <w:rPr>
          <w:rFonts w:cs="Arial"/>
          <w:b/>
          <w:bCs/>
        </w:rPr>
        <w:t>Referent</w:t>
      </w:r>
      <w:r w:rsidR="008066FF">
        <w:rPr>
          <w:rFonts w:cs="Arial"/>
          <w:b/>
          <w:bCs/>
        </w:rPr>
        <w:t xml:space="preserve"> </w:t>
      </w:r>
      <w:r w:rsidR="008066FF">
        <w:rPr>
          <w:rFonts w:cs="Arial"/>
        </w:rPr>
        <w:t xml:space="preserve">Charlotte Nielsen Agergaard </w:t>
      </w:r>
    </w:p>
    <w:p w14:paraId="15C22D11" w14:textId="77777777" w:rsidR="008066FF" w:rsidRDefault="008066FF" w:rsidP="008066FF">
      <w:pPr>
        <w:spacing w:after="0" w:line="360" w:lineRule="auto"/>
        <w:rPr>
          <w:rFonts w:cs="Arial"/>
        </w:rPr>
      </w:pPr>
      <w:r w:rsidRPr="004B2529">
        <w:rPr>
          <w:rFonts w:cs="Arial"/>
        </w:rPr>
        <w:t xml:space="preserve"> </w:t>
      </w:r>
    </w:p>
    <w:p w14:paraId="3ABD220B" w14:textId="77777777" w:rsidR="008066FF" w:rsidRPr="00382345" w:rsidRDefault="008066FF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382345">
        <w:rPr>
          <w:rFonts w:cs="Arial"/>
          <w:b/>
          <w:bCs/>
        </w:rPr>
        <w:t>Velkomst og præsentation af deltagere</w:t>
      </w:r>
    </w:p>
    <w:p w14:paraId="04CFC7DB" w14:textId="77777777" w:rsidR="008066FF" w:rsidRPr="009F477A" w:rsidRDefault="008066FF" w:rsidP="007940A0">
      <w:pPr>
        <w:spacing w:after="0" w:line="276" w:lineRule="auto"/>
        <w:ind w:left="360"/>
        <w:rPr>
          <w:rFonts w:cs="Arial"/>
          <w:b/>
          <w:bCs/>
        </w:rPr>
      </w:pPr>
      <w:r w:rsidRPr="009F477A">
        <w:rPr>
          <w:rFonts w:cs="Arial"/>
          <w:b/>
          <w:bCs/>
        </w:rPr>
        <w:t xml:space="preserve">For de enkelte </w:t>
      </w:r>
      <w:proofErr w:type="spellStart"/>
      <w:r w:rsidRPr="009F477A">
        <w:rPr>
          <w:rFonts w:cs="Arial"/>
          <w:b/>
          <w:bCs/>
        </w:rPr>
        <w:t>KMA’er</w:t>
      </w:r>
      <w:proofErr w:type="spellEnd"/>
      <w:r w:rsidRPr="009F477A">
        <w:rPr>
          <w:rFonts w:cs="Arial"/>
          <w:b/>
          <w:bCs/>
        </w:rPr>
        <w:t xml:space="preserve"> en kort præsentation af prøveantal, brug af </w:t>
      </w:r>
      <w:proofErr w:type="spellStart"/>
      <w:r w:rsidRPr="009F477A">
        <w:rPr>
          <w:rFonts w:cs="Arial"/>
          <w:b/>
          <w:bCs/>
        </w:rPr>
        <w:t>Kiestra</w:t>
      </w:r>
      <w:proofErr w:type="spellEnd"/>
      <w:r w:rsidRPr="009F477A">
        <w:rPr>
          <w:rFonts w:cs="Arial"/>
          <w:b/>
          <w:bCs/>
        </w:rPr>
        <w:t xml:space="preserve"> eller andet apparatur</w:t>
      </w:r>
    </w:p>
    <w:p w14:paraId="3232D774" w14:textId="77777777" w:rsidR="008066FF" w:rsidRDefault="008066FF" w:rsidP="007940A0">
      <w:pPr>
        <w:spacing w:after="0" w:line="276" w:lineRule="auto"/>
        <w:ind w:left="360"/>
        <w:rPr>
          <w:rFonts w:cs="Arial"/>
        </w:rPr>
      </w:pPr>
      <w:r>
        <w:rPr>
          <w:rFonts w:cs="Arial"/>
        </w:rPr>
        <w:t xml:space="preserve">Se venligst tabellen i bilag 1. </w:t>
      </w:r>
    </w:p>
    <w:p w14:paraId="63804E23" w14:textId="77777777" w:rsidR="008066FF" w:rsidRDefault="008066FF" w:rsidP="007940A0">
      <w:pPr>
        <w:spacing w:after="0" w:line="276" w:lineRule="auto"/>
        <w:ind w:left="360"/>
        <w:rPr>
          <w:rFonts w:cs="Arial"/>
        </w:rPr>
      </w:pPr>
      <w:r>
        <w:rPr>
          <w:rFonts w:cs="Arial"/>
        </w:rPr>
        <w:t xml:space="preserve">Flere afdelinger har observeret en stigning i antallet af urinprøver </w:t>
      </w:r>
    </w:p>
    <w:p w14:paraId="4C427C1E" w14:textId="06FB1744" w:rsidR="008066FF" w:rsidRDefault="008066FF" w:rsidP="007940A0">
      <w:pPr>
        <w:spacing w:after="0" w:line="276" w:lineRule="auto"/>
        <w:ind w:left="2248" w:hanging="1888"/>
        <w:rPr>
          <w:rFonts w:cs="Arial"/>
        </w:rPr>
      </w:pPr>
      <w:r w:rsidRPr="007940A0">
        <w:rPr>
          <w:rFonts w:cs="Arial"/>
          <w:b/>
          <w:bCs/>
        </w:rPr>
        <w:t>Vejle</w:t>
      </w:r>
      <w:r>
        <w:rPr>
          <w:rFonts w:cs="Arial"/>
        </w:rPr>
        <w:t xml:space="preserve"> </w:t>
      </w:r>
      <w:r>
        <w:rPr>
          <w:rFonts w:cs="Arial"/>
        </w:rPr>
        <w:tab/>
        <w:t>I perioden 2011-2016 blev der observeret en fordobling i antallet af urinprøver fra praksis. Siden 2019 har antallet af urinprøver per år været stabilt.</w:t>
      </w:r>
    </w:p>
    <w:p w14:paraId="2DA057DA" w14:textId="69B83570" w:rsidR="008066FF" w:rsidRDefault="008066FF" w:rsidP="007940A0">
      <w:pPr>
        <w:spacing w:after="0" w:line="276" w:lineRule="auto"/>
        <w:ind w:left="2248" w:hanging="1888"/>
        <w:rPr>
          <w:rFonts w:cs="Arial"/>
        </w:rPr>
      </w:pPr>
      <w:r w:rsidRPr="007940A0">
        <w:rPr>
          <w:rFonts w:cs="Arial"/>
          <w:b/>
          <w:bCs/>
        </w:rPr>
        <w:t>Aalborg</w:t>
      </w:r>
      <w:r>
        <w:rPr>
          <w:rFonts w:cs="Arial"/>
        </w:rPr>
        <w:tab/>
        <w:t>I perioden fra 2017-2021 blev der observeret en stigning på 25% i antallet af urinprøver fra praksis og en stigning på 8% i prøver fra hospitaler</w:t>
      </w:r>
    </w:p>
    <w:p w14:paraId="7B570E93" w14:textId="5AE6EA32" w:rsidR="008066FF" w:rsidRDefault="008066FF" w:rsidP="007940A0">
      <w:pPr>
        <w:spacing w:after="0" w:line="276" w:lineRule="auto"/>
        <w:ind w:left="2248" w:hanging="1888"/>
        <w:rPr>
          <w:rFonts w:cs="Arial"/>
        </w:rPr>
      </w:pPr>
      <w:r w:rsidRPr="007940A0">
        <w:rPr>
          <w:rFonts w:cs="Arial"/>
          <w:b/>
          <w:bCs/>
        </w:rPr>
        <w:t>Slagelse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I perioden 2020-2021 blev der observeret </w:t>
      </w:r>
      <w:r w:rsidRPr="00DC2977">
        <w:rPr>
          <w:rFonts w:cs="Arial"/>
        </w:rPr>
        <w:t>en stigning på 10% i antallet af urinprøver</w:t>
      </w:r>
    </w:p>
    <w:p w14:paraId="55D70913" w14:textId="64B46833" w:rsidR="008066FF" w:rsidRDefault="008066FF" w:rsidP="007940A0">
      <w:pPr>
        <w:spacing w:after="0" w:line="276" w:lineRule="auto"/>
        <w:ind w:left="2248" w:hanging="1888"/>
        <w:rPr>
          <w:rFonts w:cs="Arial"/>
        </w:rPr>
      </w:pPr>
      <w:r w:rsidRPr="007940A0">
        <w:rPr>
          <w:rFonts w:cs="Arial"/>
          <w:b/>
          <w:bCs/>
        </w:rPr>
        <w:t>Skejby</w:t>
      </w:r>
      <w:r>
        <w:rPr>
          <w:rFonts w:cs="Arial"/>
        </w:rPr>
        <w:tab/>
        <w:t>Antallet af urinprøver stiger med 5% per år. Stigningen skyldes især antallet af prøver modtaget fra praksis.</w:t>
      </w:r>
    </w:p>
    <w:p w14:paraId="780E67EE" w14:textId="5BB61BE2" w:rsidR="00862C8E" w:rsidRDefault="00862C8E" w:rsidP="007940A0">
      <w:pPr>
        <w:spacing w:after="0" w:line="276" w:lineRule="auto"/>
        <w:ind w:left="2248" w:hanging="1888"/>
        <w:rPr>
          <w:rFonts w:cs="Arial"/>
        </w:rPr>
      </w:pPr>
    </w:p>
    <w:p w14:paraId="745881D8" w14:textId="027A2605" w:rsidR="00862C8E" w:rsidRDefault="00862C8E" w:rsidP="007940A0">
      <w:pPr>
        <w:spacing w:after="0" w:line="276" w:lineRule="auto"/>
        <w:ind w:left="2248" w:hanging="1888"/>
        <w:rPr>
          <w:rFonts w:cs="Arial"/>
        </w:rPr>
      </w:pPr>
    </w:p>
    <w:p w14:paraId="23114CAF" w14:textId="69B79843" w:rsidR="00862C8E" w:rsidRDefault="00862C8E" w:rsidP="007940A0">
      <w:pPr>
        <w:spacing w:after="0" w:line="276" w:lineRule="auto"/>
        <w:ind w:left="2248" w:hanging="1888"/>
        <w:rPr>
          <w:rFonts w:cs="Arial"/>
        </w:rPr>
      </w:pPr>
    </w:p>
    <w:p w14:paraId="3583F87E" w14:textId="77777777" w:rsidR="008066FF" w:rsidRPr="00382345" w:rsidRDefault="008066FF" w:rsidP="007940A0">
      <w:pPr>
        <w:spacing w:after="0" w:line="276" w:lineRule="auto"/>
        <w:ind w:firstLine="720"/>
        <w:rPr>
          <w:rFonts w:cs="Arial"/>
        </w:rPr>
      </w:pPr>
    </w:p>
    <w:p w14:paraId="22E0C467" w14:textId="77777777" w:rsidR="008066FF" w:rsidRPr="00382345" w:rsidRDefault="008066FF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382345">
        <w:rPr>
          <w:rFonts w:cs="Arial"/>
          <w:b/>
          <w:bCs/>
        </w:rPr>
        <w:t>Styregruppens sammensætning, inkl. valg af formand og fastsættelse af næste mødedato</w:t>
      </w:r>
    </w:p>
    <w:p w14:paraId="23DB79F6" w14:textId="003E074A" w:rsidR="008066FF" w:rsidRPr="00382345" w:rsidRDefault="008066FF" w:rsidP="007940A0">
      <w:pPr>
        <w:spacing w:after="0" w:line="276" w:lineRule="auto"/>
        <w:ind w:firstLine="360"/>
        <w:rPr>
          <w:rFonts w:cs="Arial"/>
          <w:b/>
          <w:bCs/>
        </w:rPr>
      </w:pPr>
      <w:r w:rsidRPr="00382345">
        <w:rPr>
          <w:rFonts w:cs="Arial"/>
          <w:b/>
          <w:bCs/>
        </w:rPr>
        <w:t xml:space="preserve">Forslag: </w:t>
      </w:r>
      <w:r w:rsidR="007940A0">
        <w:rPr>
          <w:rFonts w:cs="Arial"/>
          <w:b/>
          <w:bCs/>
        </w:rPr>
        <w:t>E</w:t>
      </w:r>
      <w:r w:rsidRPr="00382345">
        <w:rPr>
          <w:rFonts w:cs="Arial"/>
          <w:b/>
          <w:bCs/>
        </w:rPr>
        <w:t>n repræsentant fra hver region + SSI</w:t>
      </w:r>
    </w:p>
    <w:p w14:paraId="35E2A457" w14:textId="77777777" w:rsidR="008066FF" w:rsidRPr="00382345" w:rsidRDefault="008066FF" w:rsidP="007940A0">
      <w:pPr>
        <w:spacing w:after="0" w:line="276" w:lineRule="auto"/>
        <w:ind w:firstLine="360"/>
        <w:rPr>
          <w:rFonts w:cs="Arial"/>
        </w:rPr>
      </w:pPr>
      <w:r w:rsidRPr="00382345">
        <w:rPr>
          <w:rFonts w:cs="Arial"/>
        </w:rPr>
        <w:t>Forslag</w:t>
      </w:r>
      <w:r>
        <w:rPr>
          <w:rFonts w:cs="Arial"/>
        </w:rPr>
        <w:t>et</w:t>
      </w:r>
      <w:r w:rsidRPr="00382345">
        <w:rPr>
          <w:rFonts w:cs="Arial"/>
        </w:rPr>
        <w:t xml:space="preserve"> accepteres. </w:t>
      </w:r>
    </w:p>
    <w:p w14:paraId="2C82FFA9" w14:textId="77777777" w:rsidR="007940A0" w:rsidRDefault="007940A0" w:rsidP="007940A0">
      <w:pPr>
        <w:spacing w:after="0" w:line="276" w:lineRule="auto"/>
        <w:ind w:left="360"/>
        <w:rPr>
          <w:rFonts w:cs="Arial"/>
        </w:rPr>
      </w:pPr>
    </w:p>
    <w:p w14:paraId="52C76C81" w14:textId="3896CC90" w:rsidR="008066FF" w:rsidRPr="007940A0" w:rsidRDefault="008066FF" w:rsidP="007940A0">
      <w:pPr>
        <w:spacing w:after="0" w:line="276" w:lineRule="auto"/>
        <w:ind w:left="360"/>
        <w:rPr>
          <w:rFonts w:cs="Arial"/>
          <w:b/>
          <w:bCs/>
        </w:rPr>
      </w:pPr>
      <w:r w:rsidRPr="007940A0">
        <w:rPr>
          <w:rFonts w:cs="Arial"/>
          <w:b/>
          <w:bCs/>
        </w:rPr>
        <w:t>Styregruppens sammensætning</w:t>
      </w:r>
    </w:p>
    <w:p w14:paraId="01F33A9B" w14:textId="77777777" w:rsidR="007940A0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>Jette B. Kornum, (formand, Region Nordjylland)</w:t>
      </w:r>
    </w:p>
    <w:p w14:paraId="34AB6850" w14:textId="77777777" w:rsidR="00862C8E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 xml:space="preserve">Jan B. Gertsen (Region Midtjylland) </w:t>
      </w:r>
    </w:p>
    <w:p w14:paraId="71604D54" w14:textId="77777777" w:rsidR="00862C8E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>Valeria S. Antsupova (Region Hovedstaden)</w:t>
      </w:r>
    </w:p>
    <w:p w14:paraId="2F337163" w14:textId="77777777" w:rsidR="00862C8E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 xml:space="preserve">Dennis B. Holmgaard (Region Sjælland) </w:t>
      </w:r>
    </w:p>
    <w:p w14:paraId="2942EE16" w14:textId="77777777" w:rsidR="00862C8E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>Charlotte N, Agergaard (Region Syddanmark)</w:t>
      </w:r>
    </w:p>
    <w:p w14:paraId="479A74F8" w14:textId="69F2FA20" w:rsidR="008066FF" w:rsidRPr="00862C8E" w:rsidRDefault="008066FF" w:rsidP="00862C8E">
      <w:pPr>
        <w:pStyle w:val="Listeafsnit"/>
        <w:numPr>
          <w:ilvl w:val="0"/>
          <w:numId w:val="24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 xml:space="preserve">Flemming </w:t>
      </w:r>
      <w:proofErr w:type="spellStart"/>
      <w:r w:rsidRPr="00862C8E">
        <w:rPr>
          <w:rFonts w:cs="Arial"/>
        </w:rPr>
        <w:t>Scheutz</w:t>
      </w:r>
      <w:proofErr w:type="spellEnd"/>
      <w:r w:rsidRPr="00862C8E">
        <w:rPr>
          <w:rFonts w:cs="Arial"/>
        </w:rPr>
        <w:t xml:space="preserve"> (SSI)</w:t>
      </w:r>
    </w:p>
    <w:p w14:paraId="317B803A" w14:textId="77777777" w:rsidR="00862C8E" w:rsidRDefault="00862C8E" w:rsidP="00862C8E">
      <w:pPr>
        <w:spacing w:after="0" w:line="276" w:lineRule="auto"/>
        <w:ind w:left="360"/>
        <w:rPr>
          <w:rFonts w:cs="Arial"/>
        </w:rPr>
      </w:pPr>
    </w:p>
    <w:p w14:paraId="0B861B59" w14:textId="6D55C11B" w:rsidR="008066FF" w:rsidRDefault="008066FF" w:rsidP="00862C8E">
      <w:pPr>
        <w:spacing w:after="0" w:line="276" w:lineRule="auto"/>
        <w:ind w:left="360"/>
        <w:rPr>
          <w:rFonts w:cs="Arial"/>
        </w:rPr>
      </w:pPr>
      <w:r>
        <w:rPr>
          <w:rFonts w:cs="Arial"/>
        </w:rPr>
        <w:t>Aftalt 2 m</w:t>
      </w:r>
      <w:r w:rsidRPr="005E37F9">
        <w:rPr>
          <w:rFonts w:cs="Arial"/>
        </w:rPr>
        <w:t>øder</w:t>
      </w:r>
      <w:r>
        <w:rPr>
          <w:rFonts w:cs="Arial"/>
        </w:rPr>
        <w:t xml:space="preserve"> per år.</w:t>
      </w:r>
      <w:r w:rsidRPr="005E37F9">
        <w:rPr>
          <w:rFonts w:cs="Arial"/>
        </w:rPr>
        <w:t xml:space="preserve"> </w:t>
      </w:r>
      <w:r>
        <w:rPr>
          <w:rFonts w:cs="Arial"/>
        </w:rPr>
        <w:t>Møderne er åbne</w:t>
      </w:r>
      <w:r w:rsidRPr="005E37F9">
        <w:rPr>
          <w:rFonts w:cs="Arial"/>
        </w:rPr>
        <w:t xml:space="preserve"> for alle </w:t>
      </w:r>
      <w:proofErr w:type="spellStart"/>
      <w:r w:rsidRPr="005E37F9">
        <w:rPr>
          <w:rFonts w:cs="Arial"/>
        </w:rPr>
        <w:t>DSKM</w:t>
      </w:r>
      <w:r>
        <w:rPr>
          <w:rFonts w:cs="Arial"/>
        </w:rPr>
        <w:t>s</w:t>
      </w:r>
      <w:proofErr w:type="spellEnd"/>
      <w:r w:rsidRPr="00925F4D">
        <w:rPr>
          <w:rFonts w:cs="Arial"/>
        </w:rPr>
        <w:t xml:space="preserve"> </w:t>
      </w:r>
      <w:r w:rsidRPr="005E37F9">
        <w:rPr>
          <w:rFonts w:cs="Arial"/>
        </w:rPr>
        <w:t>medlemmer</w:t>
      </w:r>
      <w:r>
        <w:rPr>
          <w:rFonts w:cs="Arial"/>
        </w:rPr>
        <w:t xml:space="preserve"> </w:t>
      </w:r>
      <w:r w:rsidRPr="005E37F9">
        <w:rPr>
          <w:rFonts w:cs="Arial"/>
        </w:rPr>
        <w:t xml:space="preserve">og andre </w:t>
      </w:r>
      <w:r>
        <w:rPr>
          <w:rFonts w:cs="Arial"/>
        </w:rPr>
        <w:t xml:space="preserve">med interesse for </w:t>
      </w:r>
      <w:r w:rsidRPr="005E37F9">
        <w:rPr>
          <w:rFonts w:cs="Arial"/>
        </w:rPr>
        <w:t>UV</w:t>
      </w:r>
      <w:r>
        <w:rPr>
          <w:rFonts w:cs="Arial"/>
        </w:rPr>
        <w:t>I</w:t>
      </w:r>
      <w:r w:rsidR="00862C8E">
        <w:rPr>
          <w:rFonts w:cs="Arial"/>
        </w:rPr>
        <w:t>.</w:t>
      </w:r>
    </w:p>
    <w:p w14:paraId="32D3E339" w14:textId="1C73E576" w:rsidR="008066FF" w:rsidRPr="00382345" w:rsidRDefault="008066FF" w:rsidP="00862C8E">
      <w:pPr>
        <w:spacing w:after="0" w:line="276" w:lineRule="auto"/>
        <w:ind w:firstLine="360"/>
        <w:rPr>
          <w:rFonts w:cs="Arial"/>
        </w:rPr>
      </w:pPr>
      <w:r>
        <w:rPr>
          <w:rFonts w:cs="Arial"/>
        </w:rPr>
        <w:t xml:space="preserve">Næste mødedato: </w:t>
      </w:r>
      <w:r w:rsidR="00862C8E" w:rsidRPr="00862C8E">
        <w:rPr>
          <w:rFonts w:cs="Arial"/>
          <w:b/>
          <w:bCs/>
        </w:rPr>
        <w:t>februar</w:t>
      </w:r>
      <w:r w:rsidRPr="00862C8E">
        <w:rPr>
          <w:rFonts w:cs="Arial"/>
          <w:b/>
          <w:bCs/>
        </w:rPr>
        <w:t xml:space="preserve"> 2023</w:t>
      </w:r>
    </w:p>
    <w:p w14:paraId="05C0DCE6" w14:textId="77777777" w:rsidR="008066FF" w:rsidRPr="00C02DEC" w:rsidRDefault="008066FF" w:rsidP="007940A0">
      <w:pPr>
        <w:spacing w:after="0" w:line="276" w:lineRule="auto"/>
        <w:ind w:firstLine="360"/>
        <w:rPr>
          <w:rFonts w:cs="Arial"/>
        </w:rPr>
      </w:pPr>
      <w:r w:rsidRPr="00382345">
        <w:rPr>
          <w:rFonts w:cs="Arial"/>
        </w:rPr>
        <w:t xml:space="preserve"> </w:t>
      </w:r>
    </w:p>
    <w:p w14:paraId="52E71934" w14:textId="77777777" w:rsidR="008066FF" w:rsidRPr="007B4577" w:rsidRDefault="008066FF" w:rsidP="007940A0">
      <w:pPr>
        <w:pStyle w:val="Listeafsnit"/>
        <w:numPr>
          <w:ilvl w:val="0"/>
          <w:numId w:val="19"/>
        </w:numPr>
        <w:spacing w:after="0" w:line="276" w:lineRule="auto"/>
        <w:ind w:left="360"/>
        <w:rPr>
          <w:rFonts w:cs="Arial"/>
          <w:b/>
          <w:bCs/>
        </w:rPr>
      </w:pPr>
      <w:r w:rsidRPr="007B4577">
        <w:rPr>
          <w:rFonts w:cs="Arial"/>
          <w:b/>
          <w:bCs/>
        </w:rPr>
        <w:t>Plenum: Forslag til fremtidige emner, arbejdsgruppen skal håndtere?</w:t>
      </w:r>
    </w:p>
    <w:p w14:paraId="06BEBBD5" w14:textId="77777777" w:rsidR="008066FF" w:rsidRDefault="008066FF" w:rsidP="00862C8E">
      <w:pPr>
        <w:pStyle w:val="Listeafsnit"/>
        <w:numPr>
          <w:ilvl w:val="0"/>
          <w:numId w:val="25"/>
        </w:numPr>
        <w:spacing w:after="0" w:line="276" w:lineRule="auto"/>
        <w:rPr>
          <w:rFonts w:cs="Arial"/>
          <w:b/>
          <w:bCs/>
        </w:rPr>
      </w:pPr>
      <w:r w:rsidRPr="005910D9">
        <w:rPr>
          <w:rFonts w:cs="Arial"/>
          <w:b/>
          <w:bCs/>
        </w:rPr>
        <w:t>Udarbejdelse af nationale guidelines for minimumskriterier for diagnostik og behandling af UVI</w:t>
      </w:r>
    </w:p>
    <w:p w14:paraId="5E3888FC" w14:textId="77777777" w:rsidR="008066FF" w:rsidRDefault="008066FF" w:rsidP="00862C8E">
      <w:pPr>
        <w:pStyle w:val="Listeafsnit"/>
        <w:numPr>
          <w:ilvl w:val="1"/>
          <w:numId w:val="25"/>
        </w:numPr>
        <w:spacing w:after="0" w:line="276" w:lineRule="auto"/>
        <w:ind w:left="1080"/>
        <w:rPr>
          <w:rFonts w:cs="Arial"/>
        </w:rPr>
      </w:pPr>
      <w:r>
        <w:rPr>
          <w:rFonts w:cs="Arial"/>
        </w:rPr>
        <w:t xml:space="preserve">Det besluttes i første omgang at nedsætte en arbejdsgruppe, der skal udarbejde nationale guidelines for minimumskriterier ved diagnostik af UVI. </w:t>
      </w:r>
    </w:p>
    <w:p w14:paraId="39EC04A3" w14:textId="77777777" w:rsidR="008066FF" w:rsidRDefault="008066FF" w:rsidP="00862C8E">
      <w:pPr>
        <w:pStyle w:val="Listeafsnit"/>
        <w:numPr>
          <w:ilvl w:val="1"/>
          <w:numId w:val="25"/>
        </w:numPr>
        <w:spacing w:after="0" w:line="276" w:lineRule="auto"/>
        <w:ind w:left="1080"/>
        <w:rPr>
          <w:rFonts w:cs="Arial"/>
        </w:rPr>
      </w:pPr>
      <w:r>
        <w:rPr>
          <w:rFonts w:cs="Arial"/>
        </w:rPr>
        <w:t xml:space="preserve">Der var herunder et ønske om en national liste over </w:t>
      </w:r>
      <w:proofErr w:type="spellStart"/>
      <w:r>
        <w:rPr>
          <w:rFonts w:cs="Arial"/>
        </w:rPr>
        <w:t>urinvejspatogener</w:t>
      </w:r>
      <w:proofErr w:type="spellEnd"/>
      <w:r>
        <w:rPr>
          <w:rFonts w:cs="Arial"/>
        </w:rPr>
        <w:t xml:space="preserve"> og deres opdeling (primære, sekundære og tertiære) samt et ønske om at samle UVI-instrukser fra alle </w:t>
      </w:r>
      <w:proofErr w:type="spellStart"/>
      <w:r>
        <w:rPr>
          <w:rFonts w:cs="Arial"/>
        </w:rPr>
        <w:t>KMA´er</w:t>
      </w:r>
      <w:proofErr w:type="spellEnd"/>
      <w:r>
        <w:rPr>
          <w:rFonts w:cs="Arial"/>
        </w:rPr>
        <w:t>.</w:t>
      </w:r>
    </w:p>
    <w:p w14:paraId="353BBBB3" w14:textId="77777777" w:rsidR="008066FF" w:rsidRPr="00E53EB4" w:rsidRDefault="008066FF" w:rsidP="00862C8E">
      <w:pPr>
        <w:pStyle w:val="Listeafsnit"/>
        <w:numPr>
          <w:ilvl w:val="1"/>
          <w:numId w:val="25"/>
        </w:numPr>
        <w:spacing w:after="0" w:line="276" w:lineRule="auto"/>
        <w:ind w:left="1080"/>
        <w:rPr>
          <w:rFonts w:cs="Arial"/>
        </w:rPr>
      </w:pPr>
      <w:r>
        <w:rPr>
          <w:rFonts w:cs="Arial"/>
        </w:rPr>
        <w:t>Arbejdsgruppe: Katrine H. Hansen, Claus Østergaard, Dennis B. Holmgaard, Charlotte N. Agergaard, Jan B. Gertsen og Jette Kornum</w:t>
      </w:r>
    </w:p>
    <w:p w14:paraId="4F9C8C81" w14:textId="77777777" w:rsidR="008066FF" w:rsidRPr="009B571A" w:rsidRDefault="008066FF" w:rsidP="00862C8E">
      <w:pPr>
        <w:pStyle w:val="Listeafsnit"/>
        <w:spacing w:after="0" w:line="276" w:lineRule="auto"/>
        <w:rPr>
          <w:rFonts w:cs="Arial"/>
        </w:rPr>
      </w:pPr>
    </w:p>
    <w:p w14:paraId="43C71FD5" w14:textId="77777777" w:rsidR="008066FF" w:rsidRDefault="008066FF" w:rsidP="00862C8E">
      <w:pPr>
        <w:pStyle w:val="Listeafsnit"/>
        <w:numPr>
          <w:ilvl w:val="0"/>
          <w:numId w:val="25"/>
        </w:numPr>
        <w:spacing w:after="0" w:line="276" w:lineRule="auto"/>
        <w:rPr>
          <w:rFonts w:cs="Arial"/>
          <w:b/>
          <w:bCs/>
        </w:rPr>
      </w:pPr>
      <w:r w:rsidRPr="005910D9">
        <w:rPr>
          <w:rFonts w:cs="Arial"/>
          <w:b/>
          <w:bCs/>
        </w:rPr>
        <w:t>Erfaringer med kvalitetssikring/akkreditering og ressourcetræk</w:t>
      </w:r>
    </w:p>
    <w:p w14:paraId="491D0898" w14:textId="33A07A7F" w:rsidR="008066FF" w:rsidRDefault="008066FF" w:rsidP="00862C8E">
      <w:pPr>
        <w:pStyle w:val="Listeafsnit"/>
        <w:numPr>
          <w:ilvl w:val="0"/>
          <w:numId w:val="27"/>
        </w:numPr>
        <w:spacing w:after="0" w:line="276" w:lineRule="auto"/>
        <w:rPr>
          <w:rFonts w:cs="Arial"/>
        </w:rPr>
      </w:pPr>
      <w:r w:rsidRPr="00862C8E">
        <w:rPr>
          <w:rFonts w:cs="Arial"/>
        </w:rPr>
        <w:t>Vedtages som et fremtidigt emne, der skal håndteres i arbejdsgruppen. Herunder minimumskriterier og standardisering. KMA Slagelse er den eneste afdeling, der har akkrediteret urindyrkning. Skejby er i fuld gang med at klargøre urinlaboratoriet til akkreditering. Der kom endvidere forslag til at arbejdsgruppen skal arbejde med akkreditering af prøvetagning samt transport af urinprøver.</w:t>
      </w:r>
    </w:p>
    <w:p w14:paraId="2E882E95" w14:textId="77777777" w:rsidR="00862C8E" w:rsidRPr="00862C8E" w:rsidRDefault="00862C8E" w:rsidP="00862C8E">
      <w:pPr>
        <w:pStyle w:val="Listeafsnit"/>
        <w:spacing w:after="0" w:line="276" w:lineRule="auto"/>
        <w:ind w:left="1440"/>
        <w:rPr>
          <w:rFonts w:cs="Arial"/>
        </w:rPr>
      </w:pPr>
    </w:p>
    <w:p w14:paraId="79DF7D5E" w14:textId="77777777" w:rsidR="008066FF" w:rsidRDefault="008066FF" w:rsidP="00862C8E">
      <w:pPr>
        <w:pStyle w:val="Listeafsnit"/>
        <w:numPr>
          <w:ilvl w:val="0"/>
          <w:numId w:val="25"/>
        </w:numPr>
        <w:spacing w:after="0" w:line="276" w:lineRule="auto"/>
        <w:rPr>
          <w:rFonts w:cs="Arial"/>
          <w:b/>
          <w:bCs/>
        </w:rPr>
      </w:pPr>
      <w:r w:rsidRPr="005910D9">
        <w:rPr>
          <w:rFonts w:cs="Arial"/>
          <w:b/>
          <w:bCs/>
        </w:rPr>
        <w:t xml:space="preserve">Antallet af hospitalserhvervede </w:t>
      </w:r>
      <w:proofErr w:type="spellStart"/>
      <w:r w:rsidRPr="005910D9">
        <w:rPr>
          <w:rFonts w:cs="Arial"/>
          <w:b/>
          <w:bCs/>
        </w:rPr>
        <w:t>UVI’er</w:t>
      </w:r>
      <w:proofErr w:type="spellEnd"/>
      <w:r w:rsidRPr="005910D9">
        <w:rPr>
          <w:rFonts w:cs="Arial"/>
          <w:b/>
          <w:bCs/>
        </w:rPr>
        <w:t xml:space="preserve"> skal nedbringes, men der er ingen nationale mål for, hvad der skal stiles mod (Forslag modtaget fra overlæge Nina Ank</w:t>
      </w:r>
      <w:r>
        <w:rPr>
          <w:rFonts w:cs="Arial"/>
          <w:b/>
          <w:bCs/>
        </w:rPr>
        <w:t>, KMA Aalborg</w:t>
      </w:r>
      <w:r w:rsidRPr="005910D9">
        <w:rPr>
          <w:rFonts w:cs="Arial"/>
          <w:b/>
          <w:bCs/>
        </w:rPr>
        <w:t>)</w:t>
      </w:r>
    </w:p>
    <w:p w14:paraId="7903F1C5" w14:textId="77777777" w:rsidR="00862C8E" w:rsidRDefault="008066FF" w:rsidP="00862C8E">
      <w:pPr>
        <w:pStyle w:val="Listeafsnit"/>
        <w:numPr>
          <w:ilvl w:val="0"/>
          <w:numId w:val="28"/>
        </w:numPr>
        <w:spacing w:after="0" w:line="276" w:lineRule="auto"/>
        <w:rPr>
          <w:rFonts w:cs="Arial"/>
        </w:rPr>
      </w:pPr>
      <w:r w:rsidRPr="005910D9">
        <w:rPr>
          <w:rFonts w:cs="Arial"/>
        </w:rPr>
        <w:t>Der er enighed om vigtigheden af emnet, men vi anbefaler, at det drøftes i et infektionshygiejnisk forum.</w:t>
      </w:r>
      <w:r w:rsidR="00862C8E">
        <w:rPr>
          <w:rFonts w:cs="Arial"/>
        </w:rPr>
        <w:t xml:space="preserve"> </w:t>
      </w:r>
    </w:p>
    <w:p w14:paraId="063A577D" w14:textId="77777777" w:rsidR="00862C8E" w:rsidRDefault="00862C8E" w:rsidP="00862C8E">
      <w:pPr>
        <w:pStyle w:val="Listeafsnit"/>
        <w:spacing w:after="0" w:line="276" w:lineRule="auto"/>
        <w:rPr>
          <w:rFonts w:cs="Arial"/>
        </w:rPr>
      </w:pPr>
    </w:p>
    <w:p w14:paraId="03808102" w14:textId="7EFFBABF" w:rsidR="008066FF" w:rsidRDefault="008066FF" w:rsidP="00862C8E">
      <w:pPr>
        <w:pStyle w:val="Listeafsnit"/>
        <w:numPr>
          <w:ilvl w:val="0"/>
          <w:numId w:val="25"/>
        </w:numPr>
        <w:spacing w:after="0" w:line="276" w:lineRule="auto"/>
        <w:rPr>
          <w:rFonts w:cs="Arial"/>
          <w:b/>
          <w:bCs/>
        </w:rPr>
      </w:pPr>
      <w:r w:rsidRPr="005910D9">
        <w:rPr>
          <w:rFonts w:cs="Arial"/>
          <w:b/>
          <w:bCs/>
        </w:rPr>
        <w:t>Andre</w:t>
      </w:r>
      <w:r>
        <w:rPr>
          <w:rFonts w:cs="Arial"/>
          <w:b/>
          <w:bCs/>
        </w:rPr>
        <w:t xml:space="preserve"> </w:t>
      </w:r>
    </w:p>
    <w:p w14:paraId="73E1D329" w14:textId="77777777" w:rsidR="008066FF" w:rsidRDefault="008066FF" w:rsidP="00862C8E">
      <w:pPr>
        <w:pStyle w:val="Opstilling-punkttegn"/>
        <w:numPr>
          <w:ilvl w:val="0"/>
          <w:numId w:val="0"/>
        </w:numPr>
        <w:spacing w:before="0" w:line="276" w:lineRule="auto"/>
        <w:ind w:left="720"/>
      </w:pPr>
      <w:r>
        <w:t>Der blev foreslået følgende emner:</w:t>
      </w:r>
      <w:r>
        <w:tab/>
      </w:r>
    </w:p>
    <w:p w14:paraId="396EB6E5" w14:textId="77777777" w:rsidR="008066FF" w:rsidRPr="00744720" w:rsidRDefault="008066FF" w:rsidP="00862C8E">
      <w:pPr>
        <w:pStyle w:val="Listeafsnit"/>
        <w:numPr>
          <w:ilvl w:val="0"/>
          <w:numId w:val="21"/>
        </w:numPr>
        <w:spacing w:after="0" w:line="276" w:lineRule="auto"/>
        <w:ind w:left="1080"/>
        <w:rPr>
          <w:rFonts w:cs="Arial"/>
        </w:rPr>
      </w:pPr>
      <w:r w:rsidRPr="00744720">
        <w:rPr>
          <w:rFonts w:cs="Arial"/>
        </w:rPr>
        <w:t>Hvorfor ser vi en stigning i antallet af urinprøver på de mikrobiologiske afdelinger? Skyldes det en stigning i antallet UVI? Har praksis f.eks. udskrevet mere antibiotika til UVI gennem de sidste 10 år?</w:t>
      </w:r>
    </w:p>
    <w:p w14:paraId="676B315A" w14:textId="77777777" w:rsidR="008066FF" w:rsidRPr="00744720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r w:rsidRPr="00744720">
        <w:rPr>
          <w:rFonts w:cs="Arial"/>
        </w:rPr>
        <w:t>Afprøvning af borsyrerør/prøverør. OUH er i fuld gang med denne afprøvning.</w:t>
      </w:r>
    </w:p>
    <w:p w14:paraId="16513273" w14:textId="77777777" w:rsidR="008066FF" w:rsidRPr="00744720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r w:rsidRPr="00744720">
        <w:rPr>
          <w:rFonts w:cs="Arial"/>
        </w:rPr>
        <w:t xml:space="preserve">Skal der foretages differentieret håndtering og tolkning af uriner, eventuelt på baggrund af </w:t>
      </w:r>
      <w:proofErr w:type="spellStart"/>
      <w:r w:rsidRPr="00744720">
        <w:rPr>
          <w:rFonts w:cs="Arial"/>
        </w:rPr>
        <w:t>promt</w:t>
      </w:r>
      <w:proofErr w:type="spellEnd"/>
      <w:r w:rsidRPr="00744720">
        <w:rPr>
          <w:rFonts w:cs="Arial"/>
        </w:rPr>
        <w:t>-svar f.eks. symptomer, graviditet, allergier?</w:t>
      </w:r>
    </w:p>
    <w:p w14:paraId="440916B5" w14:textId="77777777" w:rsidR="008066FF" w:rsidRPr="00744720" w:rsidRDefault="008066FF" w:rsidP="00862C8E">
      <w:pPr>
        <w:pStyle w:val="Listeafsnit"/>
        <w:spacing w:before="240" w:after="0" w:line="276" w:lineRule="auto"/>
        <w:ind w:left="1080"/>
        <w:rPr>
          <w:rFonts w:cs="Arial"/>
        </w:rPr>
      </w:pPr>
      <w:r w:rsidRPr="00744720">
        <w:rPr>
          <w:rFonts w:cs="Arial"/>
        </w:rPr>
        <w:t xml:space="preserve">I Skejby stammer f.eks. 90-95% af praksisuriner fra patienter med symptomer, mens kun 40% af hospitalsuriner stammer fra patienter med symptomer. </w:t>
      </w:r>
    </w:p>
    <w:p w14:paraId="2BB8E8AF" w14:textId="77777777" w:rsidR="008066FF" w:rsidRPr="00744720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r w:rsidRPr="00744720">
        <w:rPr>
          <w:rFonts w:cs="Arial"/>
        </w:rPr>
        <w:t>Blandingsflora – håndtering og tolkning? F.eks. E. coli 10</w:t>
      </w:r>
      <w:r>
        <w:rPr>
          <w:rFonts w:cs="Arial"/>
          <w:vertAlign w:val="superscript"/>
        </w:rPr>
        <w:t>3</w:t>
      </w:r>
      <w:r w:rsidRPr="00744720">
        <w:rPr>
          <w:rFonts w:cs="Arial"/>
        </w:rPr>
        <w:t xml:space="preserve"> sammen med andre </w:t>
      </w:r>
      <w:proofErr w:type="spellStart"/>
      <w:r w:rsidRPr="00744720">
        <w:rPr>
          <w:rFonts w:cs="Arial"/>
        </w:rPr>
        <w:t>enterobakterier</w:t>
      </w:r>
      <w:proofErr w:type="spellEnd"/>
      <w:r w:rsidRPr="00744720">
        <w:rPr>
          <w:rFonts w:cs="Arial"/>
        </w:rPr>
        <w:t xml:space="preserve"> i 10</w:t>
      </w:r>
      <w:r>
        <w:rPr>
          <w:rFonts w:cs="Arial"/>
          <w:vertAlign w:val="superscript"/>
        </w:rPr>
        <w:t>5</w:t>
      </w:r>
      <w:r>
        <w:rPr>
          <w:rFonts w:cs="Arial"/>
        </w:rPr>
        <w:t>.</w:t>
      </w:r>
      <w:r w:rsidRPr="00744720">
        <w:rPr>
          <w:rFonts w:cs="Arial"/>
        </w:rPr>
        <w:t xml:space="preserve"> </w:t>
      </w:r>
    </w:p>
    <w:p w14:paraId="6FC34DA0" w14:textId="77777777" w:rsidR="008066FF" w:rsidRPr="00787D6B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  <w:lang w:val="en-US"/>
        </w:rPr>
      </w:pPr>
      <w:r>
        <w:rPr>
          <w:rFonts w:cs="Arial"/>
        </w:rPr>
        <w:t xml:space="preserve">Hvordan håndteres </w:t>
      </w:r>
      <w:proofErr w:type="spellStart"/>
      <w:r w:rsidRPr="00744720">
        <w:rPr>
          <w:rFonts w:cs="Arial"/>
        </w:rPr>
        <w:t>Entero</w:t>
      </w:r>
      <w:r>
        <w:rPr>
          <w:rFonts w:cs="Arial"/>
        </w:rPr>
        <w:t>coccus</w:t>
      </w:r>
      <w:proofErr w:type="spellEnd"/>
      <w:r>
        <w:rPr>
          <w:rFonts w:cs="Arial"/>
        </w:rPr>
        <w:t xml:space="preserve"> </w:t>
      </w:r>
      <w:proofErr w:type="spellStart"/>
      <w:r w:rsidRPr="00744720">
        <w:rPr>
          <w:rFonts w:cs="Arial"/>
        </w:rPr>
        <w:t>fæcalis</w:t>
      </w:r>
      <w:proofErr w:type="spellEnd"/>
      <w:r w:rsidRPr="00744720">
        <w:rPr>
          <w:rFonts w:cs="Arial"/>
        </w:rPr>
        <w:t xml:space="preserve"> og GBS i urin</w:t>
      </w:r>
      <w:r>
        <w:rPr>
          <w:rFonts w:cs="Arial"/>
        </w:rPr>
        <w:t>?</w:t>
      </w:r>
      <w:r w:rsidRPr="00744720">
        <w:rPr>
          <w:rFonts w:cs="Arial"/>
        </w:rPr>
        <w:t xml:space="preserve"> NFM anbefaler </w:t>
      </w:r>
      <w:proofErr w:type="spellStart"/>
      <w:r w:rsidRPr="00744720">
        <w:rPr>
          <w:rFonts w:cs="Arial"/>
        </w:rPr>
        <w:t>Hooton</w:t>
      </w:r>
      <w:proofErr w:type="spellEnd"/>
      <w:r w:rsidRPr="00744720">
        <w:rPr>
          <w:rFonts w:cs="Arial"/>
        </w:rPr>
        <w:t xml:space="preserve"> T.M. et al. </w:t>
      </w:r>
      <w:r w:rsidRPr="00787D6B">
        <w:rPr>
          <w:rFonts w:cs="Arial"/>
          <w:lang w:val="en-US"/>
        </w:rPr>
        <w:t>Voided Midstream Urine Culture and Acute Cystitis in Premenopausal Women: https://www.ncbi.nlm.nih.gov/pmc/articles/PMC4041367/pdf/nihms542776.pdf</w:t>
      </w:r>
    </w:p>
    <w:p w14:paraId="3285DAFA" w14:textId="77777777" w:rsidR="008066FF" w:rsidRPr="00744720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r w:rsidRPr="00744720">
        <w:rPr>
          <w:rFonts w:cs="Arial"/>
        </w:rPr>
        <w:t>Recidiverende UVI hos urologiske patienter. Skal der være et tilbud om udvidet diagnostik hos visse patientgrupper (f.eks. med anaerob dyrkning og dyrkning i CO2)</w:t>
      </w:r>
    </w:p>
    <w:p w14:paraId="542E795E" w14:textId="77777777" w:rsidR="008066FF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proofErr w:type="spellStart"/>
      <w:r w:rsidRPr="00744720">
        <w:rPr>
          <w:rFonts w:cs="Arial"/>
        </w:rPr>
        <w:t>Intravesikal</w:t>
      </w:r>
      <w:proofErr w:type="spellEnd"/>
      <w:r w:rsidRPr="00744720">
        <w:rPr>
          <w:rFonts w:cs="Arial"/>
        </w:rPr>
        <w:t xml:space="preserve"> AB-behandling af UVI</w:t>
      </w:r>
      <w:r>
        <w:rPr>
          <w:rFonts w:cs="Arial"/>
        </w:rPr>
        <w:t xml:space="preserve">. </w:t>
      </w:r>
      <w:r w:rsidRPr="00744720">
        <w:rPr>
          <w:rFonts w:cs="Arial"/>
        </w:rPr>
        <w:t>Benyttes på Herlev og Hvidovre af urologisk og intensiv afdeling. På OUH til visse nyretransplanterede patienter og visse dialysepatienter</w:t>
      </w:r>
    </w:p>
    <w:p w14:paraId="15F2EF1B" w14:textId="77777777" w:rsidR="008066FF" w:rsidRPr="00BD4481" w:rsidRDefault="008066FF" w:rsidP="007940A0">
      <w:pPr>
        <w:pStyle w:val="Listeafsnit"/>
        <w:numPr>
          <w:ilvl w:val="0"/>
          <w:numId w:val="21"/>
        </w:numPr>
        <w:spacing w:before="240" w:after="0" w:line="276" w:lineRule="auto"/>
        <w:ind w:left="1080"/>
        <w:rPr>
          <w:rFonts w:cs="Arial"/>
        </w:rPr>
      </w:pPr>
      <w:r>
        <w:rPr>
          <w:rFonts w:cs="Arial"/>
        </w:rPr>
        <w:t>Logistikgruppe?</w:t>
      </w:r>
    </w:p>
    <w:p w14:paraId="23CB9E20" w14:textId="2E42BC3A" w:rsidR="008066FF" w:rsidRDefault="008066FF" w:rsidP="007940A0">
      <w:pPr>
        <w:pStyle w:val="Listeafsnit"/>
        <w:spacing w:before="240" w:after="0" w:line="276" w:lineRule="auto"/>
        <w:ind w:left="1304"/>
        <w:rPr>
          <w:rFonts w:cs="Arial"/>
        </w:rPr>
      </w:pPr>
    </w:p>
    <w:p w14:paraId="513BC4C7" w14:textId="7CF8D99C" w:rsidR="00862C8E" w:rsidRDefault="00862C8E" w:rsidP="007940A0">
      <w:pPr>
        <w:pStyle w:val="Listeafsnit"/>
        <w:spacing w:before="240" w:after="0" w:line="276" w:lineRule="auto"/>
        <w:ind w:left="1304"/>
        <w:rPr>
          <w:rFonts w:cs="Arial"/>
        </w:rPr>
      </w:pPr>
    </w:p>
    <w:p w14:paraId="71C13546" w14:textId="1C25A529" w:rsidR="00862C8E" w:rsidRDefault="00862C8E" w:rsidP="007940A0">
      <w:pPr>
        <w:pStyle w:val="Listeafsnit"/>
        <w:spacing w:before="240" w:after="0" w:line="276" w:lineRule="auto"/>
        <w:ind w:left="1304"/>
        <w:rPr>
          <w:rFonts w:cs="Arial"/>
        </w:rPr>
      </w:pPr>
    </w:p>
    <w:p w14:paraId="6B3DCA91" w14:textId="77777777" w:rsidR="00862C8E" w:rsidRPr="00744720" w:rsidRDefault="00862C8E" w:rsidP="007940A0">
      <w:pPr>
        <w:pStyle w:val="Listeafsnit"/>
        <w:spacing w:before="240" w:after="0" w:line="276" w:lineRule="auto"/>
        <w:ind w:left="1304"/>
        <w:rPr>
          <w:rFonts w:cs="Arial"/>
        </w:rPr>
      </w:pPr>
    </w:p>
    <w:p w14:paraId="557DF7C2" w14:textId="77777777" w:rsidR="008066FF" w:rsidRDefault="008066FF" w:rsidP="007940A0">
      <w:pPr>
        <w:pStyle w:val="Listeafsnit"/>
        <w:numPr>
          <w:ilvl w:val="0"/>
          <w:numId w:val="19"/>
        </w:numPr>
        <w:spacing w:before="240" w:after="0" w:line="276" w:lineRule="auto"/>
        <w:ind w:left="360"/>
        <w:rPr>
          <w:rFonts w:cs="Arial"/>
          <w:b/>
          <w:bCs/>
        </w:rPr>
      </w:pPr>
      <w:r w:rsidRPr="009E364F">
        <w:rPr>
          <w:rFonts w:cs="Arial"/>
          <w:b/>
          <w:bCs/>
        </w:rPr>
        <w:t>Afholdelse af videnskabeligt program</w:t>
      </w:r>
    </w:p>
    <w:p w14:paraId="6A99EA55" w14:textId="77777777" w:rsidR="00862C8E" w:rsidRDefault="008066FF" w:rsidP="00862C8E">
      <w:pPr>
        <w:pStyle w:val="Listeafsnit"/>
        <w:spacing w:before="240" w:after="0" w:line="276" w:lineRule="auto"/>
        <w:ind w:left="360"/>
        <w:rPr>
          <w:rFonts w:cs="Arial"/>
        </w:rPr>
      </w:pPr>
      <w:r w:rsidRPr="009E364F">
        <w:rPr>
          <w:rFonts w:cs="Arial"/>
        </w:rPr>
        <w:t xml:space="preserve">Præsentationerne fremgår af programmet, som findes på </w:t>
      </w:r>
      <w:proofErr w:type="spellStart"/>
      <w:r w:rsidRPr="009E364F">
        <w:rPr>
          <w:rFonts w:cs="Arial"/>
        </w:rPr>
        <w:t>DSKMs</w:t>
      </w:r>
      <w:proofErr w:type="spellEnd"/>
      <w:r w:rsidRPr="009E364F">
        <w:rPr>
          <w:rFonts w:cs="Arial"/>
        </w:rPr>
        <w:t xml:space="preserve"> hjemmeside. Derudover holdt Charlotte N. Agergaard en præsentation med titlen: ”Har I også problemer med jeres prøvetagningsrør til urin </w:t>
      </w:r>
      <w:r>
        <w:rPr>
          <w:rFonts w:cs="Arial"/>
        </w:rPr>
        <w:t>D</w:t>
      </w:r>
      <w:r w:rsidRPr="009E364F">
        <w:rPr>
          <w:rFonts w:cs="Arial"/>
        </w:rPr>
        <w:t>+</w:t>
      </w:r>
      <w:r>
        <w:rPr>
          <w:rFonts w:cs="Arial"/>
        </w:rPr>
        <w:t>R</w:t>
      </w:r>
      <w:r w:rsidRPr="009E364F">
        <w:rPr>
          <w:rFonts w:cs="Arial"/>
        </w:rPr>
        <w:t>? Resultater fra en systematisk laboratorieafprøvning”,</w:t>
      </w:r>
    </w:p>
    <w:p w14:paraId="2EE487E2" w14:textId="77777777" w:rsidR="00862C8E" w:rsidRDefault="00862C8E" w:rsidP="00862C8E">
      <w:pPr>
        <w:pStyle w:val="Listeafsnit"/>
        <w:spacing w:before="240" w:after="0" w:line="276" w:lineRule="auto"/>
        <w:ind w:left="360"/>
        <w:rPr>
          <w:rFonts w:cs="Arial"/>
        </w:rPr>
      </w:pPr>
    </w:p>
    <w:p w14:paraId="4CE86C19" w14:textId="77777777" w:rsidR="00862C8E" w:rsidRDefault="008066FF" w:rsidP="00862C8E">
      <w:pPr>
        <w:pStyle w:val="Listeafsnit"/>
        <w:spacing w:before="240" w:after="0" w:line="276" w:lineRule="auto"/>
        <w:ind w:left="360"/>
        <w:rPr>
          <w:rFonts w:cs="Arial"/>
          <w:b/>
          <w:bCs/>
        </w:rPr>
      </w:pPr>
      <w:r w:rsidRPr="009E364F">
        <w:rPr>
          <w:rFonts w:cs="Arial"/>
          <w:b/>
          <w:bCs/>
        </w:rPr>
        <w:t xml:space="preserve">Plenum: Fremadrettet forskningsstrategi </w:t>
      </w:r>
    </w:p>
    <w:p w14:paraId="25FB49CE" w14:textId="283679B9" w:rsidR="008066FF" w:rsidRPr="009E364F" w:rsidRDefault="008066FF" w:rsidP="00862C8E">
      <w:pPr>
        <w:pStyle w:val="Listeafsnit"/>
        <w:spacing w:before="240" w:after="0" w:line="276" w:lineRule="auto"/>
        <w:ind w:left="360"/>
        <w:rPr>
          <w:rFonts w:cs="Arial"/>
          <w:b/>
          <w:bCs/>
        </w:rPr>
      </w:pPr>
      <w:r w:rsidRPr="009E364F">
        <w:rPr>
          <w:rFonts w:cs="Arial"/>
        </w:rPr>
        <w:t>Blev ikke diskuteret på dette møde.</w:t>
      </w:r>
    </w:p>
    <w:p w14:paraId="344B39C8" w14:textId="77777777" w:rsidR="008066FF" w:rsidRPr="009E364F" w:rsidRDefault="008066FF" w:rsidP="007940A0">
      <w:pPr>
        <w:spacing w:before="240" w:after="0" w:line="276" w:lineRule="auto"/>
        <w:ind w:left="944"/>
        <w:rPr>
          <w:rFonts w:cs="Arial"/>
        </w:rPr>
      </w:pPr>
    </w:p>
    <w:p w14:paraId="545BE869" w14:textId="77777777" w:rsidR="008066FF" w:rsidRPr="008066FF" w:rsidRDefault="008066FF" w:rsidP="007940A0">
      <w:pPr>
        <w:spacing w:after="0" w:line="276" w:lineRule="auto"/>
      </w:pPr>
    </w:p>
    <w:sectPr w:rsidR="008066FF" w:rsidRPr="008066FF" w:rsidSect="00862C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07BD" w14:textId="77777777" w:rsidR="001D41CD" w:rsidRDefault="001D41CD">
      <w:r>
        <w:separator/>
      </w:r>
    </w:p>
  </w:endnote>
  <w:endnote w:type="continuationSeparator" w:id="0">
    <w:p w14:paraId="5E683497" w14:textId="77777777" w:rsidR="001D41CD" w:rsidRDefault="001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958E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14:paraId="797043D8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0973" w14:textId="77777777" w:rsidR="005E4402" w:rsidRDefault="005E4402" w:rsidP="005E4402">
    <w:pPr>
      <w:pStyle w:val="Sidefod"/>
    </w:pPr>
    <w:r>
      <w:rPr>
        <w:noProof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2CDB6651" wp14:editId="77F0FD4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6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ACC1F" w14:textId="77777777" w:rsidR="005E4402" w:rsidRDefault="00F80D80" w:rsidP="005E440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sdt>
                            <w:sdtPr>
                              <w:alias w:val="Page"/>
                              <w:tag w:val="{&quot;templafy&quot;:{&quot;id&quot;:&quot;5da51ef6-bf19-4c05-880b-a6351af5bd72&quot;}}"/>
                              <w:id w:val="1510872028"/>
                              <w:placeholder>
                                <w:docPart w:val="FEABC5FC12D24334A62D877490805F98"/>
                              </w:placeholder>
                            </w:sdtPr>
                            <w:sdtEndPr/>
                            <w:sdtContent>
                              <w:r w:rsidR="00AB2EC9">
                                <w:t>Side</w:t>
                              </w:r>
                            </w:sdtContent>
                          </w:sdt>
                          <w:r w:rsidR="005E4402">
                            <w:t xml:space="preserve"> </w:t>
                          </w:r>
                          <w:r w:rsidR="005E4402">
                            <w:fldChar w:fldCharType="begin"/>
                          </w:r>
                          <w:r w:rsidR="005E4402">
                            <w:instrText xml:space="preserve"> PAGE </w:instrText>
                          </w:r>
                          <w:r w:rsidR="005E4402">
                            <w:fldChar w:fldCharType="separate"/>
                          </w:r>
                          <w:r w:rsidR="005E4402">
                            <w:rPr>
                              <w:noProof/>
                            </w:rPr>
                            <w:t>1</w:t>
                          </w:r>
                          <w:r w:rsidR="005E4402">
                            <w:fldChar w:fldCharType="end"/>
                          </w:r>
                          <w:r w:rsidR="005E4402">
                            <w:t xml:space="preserve"> </w:t>
                          </w:r>
                          <w:sdt>
                            <w:sdtPr>
                              <w:alias w:val="Of"/>
                              <w:tag w:val="{&quot;templafy&quot;:{&quot;id&quot;:&quot;de59b9b7-6d3f-4342-8276-567a588d462a&quot;}}"/>
                              <w:id w:val="1016886154"/>
                              <w:placeholder>
                                <w:docPart w:val="FEABC5FC12D24334A62D877490805F98"/>
                              </w:placeholder>
                            </w:sdtPr>
                            <w:sdtEndPr/>
                            <w:sdtContent>
                              <w:r w:rsidR="00AB2EC9">
                                <w:t>af</w:t>
                              </w:r>
                            </w:sdtContent>
                          </w:sdt>
                          <w:r w:rsidR="005E4402">
                            <w:t xml:space="preserve"> </w:t>
                          </w:r>
                          <w:r w:rsidR="005E4402">
                            <w:rPr>
                              <w:noProof/>
                            </w:rPr>
                            <w:fldChar w:fldCharType="begin"/>
                          </w:r>
                          <w:r w:rsidR="005E4402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5E4402">
                            <w:rPr>
                              <w:noProof/>
                            </w:rPr>
                            <w:fldChar w:fldCharType="separate"/>
                          </w:r>
                          <w:r w:rsidR="005E4402">
                            <w:rPr>
                              <w:noProof/>
                            </w:rPr>
                            <w:t>1</w:t>
                          </w:r>
                          <w:r w:rsidR="005E440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B665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" filled="f" stroked="f" strokeweight=".5pt">
              <v:textbox inset="0,0,20mm,0">
                <w:txbxContent>
                  <w:p w14:paraId="7C1ACC1F" w14:textId="77777777" w:rsidR="005E4402" w:rsidRDefault="001D41CD" w:rsidP="005E4402">
                    <w:pPr>
                      <w:pStyle w:val="Sidefod"/>
                      <w:rPr>
                        <w:rStyle w:val="Sidetal"/>
                      </w:rPr>
                    </w:pPr>
                    <w:sdt>
                      <w:sdtPr>
                        <w:alias w:val="Page"/>
                        <w:tag w:val="{&quot;templafy&quot;:{&quot;id&quot;:&quot;5da51ef6-bf19-4c05-880b-a6351af5bd72&quot;}}"/>
                        <w:id w:val="1510872028"/>
                        <w:placeholder>
                          <w:docPart w:val="FEABC5FC12D24334A62D877490805F98"/>
                        </w:placeholder>
                      </w:sdtPr>
                      <w:sdtEndPr/>
                      <w:sdtContent>
                        <w:r w:rsidR="00AB2EC9">
                          <w:t>Side</w:t>
                        </w:r>
                      </w:sdtContent>
                    </w:sdt>
                    <w:r w:rsidR="005E4402">
                      <w:t xml:space="preserve"> </w:t>
                    </w:r>
                    <w:r w:rsidR="005E4402">
                      <w:fldChar w:fldCharType="begin"/>
                    </w:r>
                    <w:r w:rsidR="005E4402">
                      <w:instrText xml:space="preserve"> PAGE </w:instrText>
                    </w:r>
                    <w:r w:rsidR="005E4402">
                      <w:fldChar w:fldCharType="separate"/>
                    </w:r>
                    <w:r w:rsidR="005E4402">
                      <w:rPr>
                        <w:noProof/>
                      </w:rPr>
                      <w:t>1</w:t>
                    </w:r>
                    <w:r w:rsidR="005E4402">
                      <w:fldChar w:fldCharType="end"/>
                    </w:r>
                    <w:r w:rsidR="005E4402">
                      <w:t xml:space="preserve"> </w:t>
                    </w:r>
                    <w:sdt>
                      <w:sdtPr>
                        <w:alias w:val="Of"/>
                        <w:tag w:val="{&quot;templafy&quot;:{&quot;id&quot;:&quot;de59b9b7-6d3f-4342-8276-567a588d462a&quot;}}"/>
                        <w:id w:val="1016886154"/>
                        <w:placeholder>
                          <w:docPart w:val="FEABC5FC12D24334A62D877490805F98"/>
                        </w:placeholder>
                      </w:sdtPr>
                      <w:sdtEndPr/>
                      <w:sdtContent>
                        <w:r w:rsidR="00AB2EC9">
                          <w:t>af</w:t>
                        </w:r>
                      </w:sdtContent>
                    </w:sdt>
                    <w:r w:rsidR="005E4402">
                      <w:t xml:space="preserve"> </w:t>
                    </w:r>
                    <w:r w:rsidR="005E4402">
                      <w:rPr>
                        <w:noProof/>
                      </w:rPr>
                      <w:fldChar w:fldCharType="begin"/>
                    </w:r>
                    <w:r w:rsidR="005E4402">
                      <w:rPr>
                        <w:noProof/>
                      </w:rPr>
                      <w:instrText xml:space="preserve"> NUMPAGES  </w:instrText>
                    </w:r>
                    <w:r w:rsidR="005E4402">
                      <w:rPr>
                        <w:noProof/>
                      </w:rPr>
                      <w:fldChar w:fldCharType="separate"/>
                    </w:r>
                    <w:r w:rsidR="005E4402">
                      <w:rPr>
                        <w:noProof/>
                      </w:rPr>
                      <w:t>1</w:t>
                    </w:r>
                    <w:r w:rsidR="005E440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B593" w14:textId="77777777" w:rsidR="000B2E5E" w:rsidRDefault="00EA3001">
    <w:pPr>
      <w:pStyle w:val="Sidefod"/>
    </w:pPr>
    <w:r>
      <w:rPr>
        <w:noProof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0503450F" wp14:editId="697D044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DC4AA" w14:textId="77777777" w:rsidR="00EA3001" w:rsidRDefault="00F80D80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sdt>
                            <w:sdtPr>
                              <w:alias w:val="Page"/>
                              <w:tag w:val="{&quot;templafy&quot;:{&quot;id&quot;:&quot;c2727bd7-8b16-4a24-9739-2660a9a32aac&quot;}}"/>
                              <w:id w:val="959849199"/>
                            </w:sdtPr>
                            <w:sdtEndPr/>
                            <w:sdtContent>
                              <w:r w:rsidR="00AB2EC9">
                                <w:t>Side</w:t>
                              </w:r>
                            </w:sdtContent>
                          </w:sdt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sdt>
                            <w:sdtPr>
                              <w:alias w:val="Of"/>
                              <w:tag w:val="{&quot;templafy&quot;:{&quot;id&quot;:&quot;85d78680-70ea-485d-823b-7cd8beef2224&quot;}}"/>
                              <w:id w:val="-455789873"/>
                            </w:sdtPr>
                            <w:sdtEndPr/>
                            <w:sdtContent>
                              <w:r w:rsidR="00AB2EC9">
                                <w:t>af</w:t>
                              </w:r>
                            </w:sdtContent>
                          </w:sdt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450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#decorative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" filled="f" stroked="f" strokeweight=".5pt">
              <v:textbox inset="0,0,20mm,0">
                <w:txbxContent>
                  <w:p w14:paraId="4B7DC4AA" w14:textId="77777777" w:rsidR="00EA3001" w:rsidRDefault="001D41CD" w:rsidP="00EA3001">
                    <w:pPr>
                      <w:pStyle w:val="Sidefod"/>
                      <w:rPr>
                        <w:rStyle w:val="Sidetal"/>
                      </w:rPr>
                    </w:pPr>
                    <w:sdt>
                      <w:sdtPr>
                        <w:alias w:val="Page"/>
                        <w:tag w:val="{&quot;templafy&quot;:{&quot;id&quot;:&quot;c2727bd7-8b16-4a24-9739-2660a9a32aac&quot;}}"/>
                        <w:id w:val="95984919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r w:rsidR="00AB2EC9">
                          <w:t>Side</w:t>
                        </w:r>
                      </w:sdtContent>
                    </w:sdt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sdt>
                      <w:sdtPr>
                        <w:alias w:val="Of"/>
                        <w:tag w:val="{&quot;templafy&quot;:{&quot;id&quot;:&quot;85d78680-70ea-485d-823b-7cd8beef2224&quot;}}"/>
                        <w:id w:val="-455789873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r w:rsidR="00AB2EC9">
                          <w:t>af</w:t>
                        </w:r>
                      </w:sdtContent>
                    </w:sdt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6758" w14:textId="77777777" w:rsidR="001D41CD" w:rsidRDefault="001D41CD">
      <w:r>
        <w:separator/>
      </w:r>
    </w:p>
  </w:footnote>
  <w:footnote w:type="continuationSeparator" w:id="0">
    <w:p w14:paraId="03C71BFC" w14:textId="77777777" w:rsidR="001D41CD" w:rsidRDefault="001D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6F76" w14:textId="198AFEFB" w:rsidR="000E717B" w:rsidRDefault="000E717B">
    <w:pPr>
      <w:pStyle w:val="Sidehoved"/>
    </w:pPr>
  </w:p>
  <w:p w14:paraId="4958A89B" w14:textId="54258534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CA97" w14:textId="3BFC77B3" w:rsidR="00EA3001" w:rsidRDefault="008066FF" w:rsidP="00EA3001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5F7F678" wp14:editId="4AE350F8">
              <wp:simplePos x="0" y="0"/>
              <wp:positionH relativeFrom="column">
                <wp:posOffset>47625</wp:posOffset>
              </wp:positionH>
              <wp:positionV relativeFrom="paragraph">
                <wp:posOffset>51435</wp:posOffset>
              </wp:positionV>
              <wp:extent cx="369570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443CE58F" w14:textId="3B90869C" w:rsidR="008066FF" w:rsidRDefault="008066FF" w:rsidP="008066FF">
                          <w:pPr>
                            <w:pStyle w:val="Overskrift2"/>
                          </w:pPr>
                          <w:r w:rsidRPr="00862C8E">
                            <w:rPr>
                              <w:sz w:val="44"/>
                              <w:szCs w:val="40"/>
                            </w:rPr>
                            <w:t>D</w:t>
                          </w:r>
                          <w:r>
                            <w:t xml:space="preserve">ansk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S</w:t>
                          </w:r>
                          <w:r>
                            <w:t xml:space="preserve">elskab for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K</w:t>
                          </w:r>
                          <w:r>
                            <w:t xml:space="preserve">linisk </w:t>
                          </w:r>
                          <w:r w:rsidRPr="00862C8E">
                            <w:rPr>
                              <w:sz w:val="44"/>
                              <w:szCs w:val="40"/>
                            </w:rPr>
                            <w:t>M</w:t>
                          </w:r>
                          <w:r>
                            <w:t>ikrobiologi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F7F67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3.75pt;margin-top:4.05pt;width:29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" filled="f" stroked="f">
              <v:textbox style="mso-fit-shape-to-text:t">
                <w:txbxContent>
                  <w:p w14:paraId="443CE58F" w14:textId="3B90869C" w:rsidR="008066FF" w:rsidRDefault="008066FF" w:rsidP="008066FF">
                    <w:pPr>
                      <w:pStyle w:val="Overskrift2"/>
                    </w:pPr>
                    <w:r w:rsidRPr="00862C8E">
                      <w:rPr>
                        <w:sz w:val="44"/>
                        <w:szCs w:val="40"/>
                      </w:rPr>
                      <w:t>D</w:t>
                    </w:r>
                    <w:r>
                      <w:t xml:space="preserve">ansk </w:t>
                    </w:r>
                    <w:r w:rsidRPr="00862C8E">
                      <w:rPr>
                        <w:sz w:val="44"/>
                        <w:szCs w:val="40"/>
                      </w:rPr>
                      <w:t>S</w:t>
                    </w:r>
                    <w:r>
                      <w:t xml:space="preserve">elskab for </w:t>
                    </w:r>
                    <w:r w:rsidRPr="00862C8E">
                      <w:rPr>
                        <w:sz w:val="44"/>
                        <w:szCs w:val="40"/>
                      </w:rPr>
                      <w:t>K</w:t>
                    </w:r>
                    <w:r>
                      <w:t xml:space="preserve">linisk </w:t>
                    </w:r>
                    <w:r w:rsidRPr="00862C8E">
                      <w:rPr>
                        <w:sz w:val="44"/>
                        <w:szCs w:val="40"/>
                      </w:rPr>
                      <w:t>M</w:t>
                    </w:r>
                    <w:r>
                      <w:t>ikrobiologi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4388" w:rsidRPr="00C352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330798E" wp14:editId="5250DC8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2174240" cy="752475"/>
              <wp:effectExtent l="0" t="0" r="0" b="952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0F738" w14:textId="77777777" w:rsidR="00EC4388" w:rsidRDefault="00EC4388" w:rsidP="00EC438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0798E" id="Kolofon" o:spid="_x0000_s1028" type="#_x0000_t202" alt="#decorative" style="position:absolute;margin-left:120pt;margin-top:0;width:171.2pt;height:59.2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" filled="f" stroked="f" strokeweight=".5pt">
              <v:textbox inset="0,0,0,0">
                <w:txbxContent>
                  <w:p w14:paraId="2FE0F738" w14:textId="77777777" w:rsidR="00EC4388" w:rsidRDefault="00EC4388" w:rsidP="00EC4388"/>
                </w:txbxContent>
              </v:textbox>
              <w10:wrap anchorx="page" anchory="margin"/>
              <w10:anchorlock/>
            </v:shape>
          </w:pict>
        </mc:Fallback>
      </mc:AlternateContent>
    </w:r>
    <w:r w:rsidR="005E32E1">
      <w:rPr>
        <w:noProof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0EFFDDF6" wp14:editId="08F2D4FA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1905" b="1270"/>
              <wp:wrapNone/>
              <wp:docPr id="4" name="Returadresse" descr="#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320F4" w14:textId="77777777" w:rsidR="005E32E1" w:rsidRDefault="005E32E1" w:rsidP="005E32E1">
                          <w:pPr>
                            <w:pStyle w:val="Template-eAdresse"/>
                          </w:pPr>
                          <w:bookmarkStart w:id="0" w:name="OVE_ReturnAddress_Value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FDDF6" id="Returadresse" o:spid="_x0000_s1029" type="#_x0000_t202" alt="#decorative" style="position:absolute;margin-left:59.25pt;margin-top:106.6pt;width:356.9pt;height:7.3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0BE320F4" w14:textId="77777777" w:rsidR="005E32E1" w:rsidRDefault="005E32E1" w:rsidP="005E32E1">
                    <w:pPr>
                      <w:pStyle w:val="Template-eAdresse"/>
                    </w:pPr>
                    <w:bookmarkStart w:id="1" w:name="OVE_ReturnAddress_Value"/>
                    <w:bookmarkEnd w:id="1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710AC756" w14:textId="3A06DEF9" w:rsidR="00A51DBA" w:rsidRDefault="00A51DBA" w:rsidP="003649B8">
    <w:pPr>
      <w:pStyle w:val="Sidehoved"/>
    </w:pPr>
  </w:p>
  <w:p w14:paraId="458E2F32" w14:textId="79834864" w:rsidR="003649B8" w:rsidRDefault="003649B8" w:rsidP="003649B8">
    <w:pPr>
      <w:pStyle w:val="Sidehoved"/>
    </w:pPr>
  </w:p>
  <w:p w14:paraId="7AB55BDD" w14:textId="6AA1368F" w:rsidR="003649B8" w:rsidRDefault="003649B8" w:rsidP="003649B8">
    <w:pPr>
      <w:pStyle w:val="Sidehoved"/>
    </w:pPr>
  </w:p>
  <w:p w14:paraId="1A923129" w14:textId="34A4C429" w:rsidR="003649B8" w:rsidRDefault="008066FF" w:rsidP="003649B8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72385A9" wp14:editId="2E2E4C7B">
              <wp:simplePos x="0" y="0"/>
              <wp:positionH relativeFrom="column">
                <wp:posOffset>5263515</wp:posOffset>
              </wp:positionH>
              <wp:positionV relativeFrom="paragraph">
                <wp:posOffset>51435</wp:posOffset>
              </wp:positionV>
              <wp:extent cx="1409065" cy="352425"/>
              <wp:effectExtent l="0" t="0" r="635" b="9525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08080" w14:textId="4399CBE0" w:rsidR="008066FF" w:rsidRDefault="008066FF">
                          <w:r>
                            <w:t>22.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385A9" id="_x0000_s1030" type="#_x0000_t202" style="position:absolute;margin-left:414.45pt;margin-top:4.05pt;width:110.9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" stroked="f">
              <v:textbox>
                <w:txbxContent>
                  <w:p w14:paraId="48C08080" w14:textId="4399CBE0" w:rsidR="008066FF" w:rsidRDefault="008066FF">
                    <w:r>
                      <w:t>22.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74BFBE" w14:textId="30456559" w:rsidR="000663B3" w:rsidRDefault="000663B3" w:rsidP="003649B8">
    <w:pPr>
      <w:pStyle w:val="Sidehoved"/>
    </w:pPr>
  </w:p>
  <w:p w14:paraId="1AECD1AA" w14:textId="59330E99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9D6221"/>
    <w:multiLevelType w:val="hybridMultilevel"/>
    <w:tmpl w:val="8DBCE39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B280B"/>
    <w:multiLevelType w:val="multilevel"/>
    <w:tmpl w:val="AEEAE7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1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A82D07"/>
    <w:multiLevelType w:val="hybridMultilevel"/>
    <w:tmpl w:val="DCAC3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597B"/>
    <w:multiLevelType w:val="hybridMultilevel"/>
    <w:tmpl w:val="1FE88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5" w15:restartNumberingAfterBreak="0">
    <w:nsid w:val="1B303301"/>
    <w:multiLevelType w:val="hybridMultilevel"/>
    <w:tmpl w:val="E3E68E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31BBB"/>
    <w:multiLevelType w:val="hybridMultilevel"/>
    <w:tmpl w:val="FC1A3B7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227F0"/>
    <w:multiLevelType w:val="hybridMultilevel"/>
    <w:tmpl w:val="9F6C8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339238D5"/>
    <w:multiLevelType w:val="hybridMultilevel"/>
    <w:tmpl w:val="F326B6EA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8883DD4"/>
    <w:multiLevelType w:val="hybridMultilevel"/>
    <w:tmpl w:val="49D4C4C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0D4C73"/>
    <w:multiLevelType w:val="hybridMultilevel"/>
    <w:tmpl w:val="592C4288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5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4"/>
  </w:num>
  <w:num w:numId="17">
    <w:abstractNumId w:val="25"/>
  </w:num>
  <w:num w:numId="18">
    <w:abstractNumId w:val="24"/>
  </w:num>
  <w:num w:numId="19">
    <w:abstractNumId w:val="12"/>
  </w:num>
  <w:num w:numId="20">
    <w:abstractNumId w:val="23"/>
  </w:num>
  <w:num w:numId="21">
    <w:abstractNumId w:val="10"/>
  </w:num>
  <w:num w:numId="22">
    <w:abstractNumId w:val="13"/>
  </w:num>
  <w:num w:numId="23">
    <w:abstractNumId w:val="15"/>
  </w:num>
  <w:num w:numId="24">
    <w:abstractNumId w:val="17"/>
  </w:num>
  <w:num w:numId="25">
    <w:abstractNumId w:val="21"/>
  </w:num>
  <w:num w:numId="26">
    <w:abstractNumId w:val="9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48"/>
    <w:rsid w:val="00002EA0"/>
    <w:rsid w:val="00003636"/>
    <w:rsid w:val="00005FAA"/>
    <w:rsid w:val="0001457C"/>
    <w:rsid w:val="0001528D"/>
    <w:rsid w:val="00015C3E"/>
    <w:rsid w:val="000166A0"/>
    <w:rsid w:val="00016A4C"/>
    <w:rsid w:val="00020E7B"/>
    <w:rsid w:val="00030051"/>
    <w:rsid w:val="00037E7E"/>
    <w:rsid w:val="00043B64"/>
    <w:rsid w:val="00053024"/>
    <w:rsid w:val="00060BC5"/>
    <w:rsid w:val="000647F2"/>
    <w:rsid w:val="000663B3"/>
    <w:rsid w:val="00070BA1"/>
    <w:rsid w:val="00071048"/>
    <w:rsid w:val="00073466"/>
    <w:rsid w:val="00074F1A"/>
    <w:rsid w:val="00075885"/>
    <w:rsid w:val="000758FD"/>
    <w:rsid w:val="00082404"/>
    <w:rsid w:val="000825EC"/>
    <w:rsid w:val="00090F41"/>
    <w:rsid w:val="00096AA1"/>
    <w:rsid w:val="000A1C92"/>
    <w:rsid w:val="000A26F5"/>
    <w:rsid w:val="000A4E56"/>
    <w:rsid w:val="000A7219"/>
    <w:rsid w:val="000B26E7"/>
    <w:rsid w:val="000B2E5E"/>
    <w:rsid w:val="000B5461"/>
    <w:rsid w:val="000C0594"/>
    <w:rsid w:val="000C13E6"/>
    <w:rsid w:val="000C39B8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962"/>
    <w:rsid w:val="000F0B81"/>
    <w:rsid w:val="00106232"/>
    <w:rsid w:val="001062D0"/>
    <w:rsid w:val="00114DE6"/>
    <w:rsid w:val="001210A9"/>
    <w:rsid w:val="001228B0"/>
    <w:rsid w:val="00125B86"/>
    <w:rsid w:val="001354CC"/>
    <w:rsid w:val="00135A48"/>
    <w:rsid w:val="0014150F"/>
    <w:rsid w:val="00144670"/>
    <w:rsid w:val="0014616C"/>
    <w:rsid w:val="00150899"/>
    <w:rsid w:val="00152CB8"/>
    <w:rsid w:val="00156908"/>
    <w:rsid w:val="00160721"/>
    <w:rsid w:val="0017172B"/>
    <w:rsid w:val="001743E7"/>
    <w:rsid w:val="001769A2"/>
    <w:rsid w:val="001854C2"/>
    <w:rsid w:val="001915D4"/>
    <w:rsid w:val="0019489B"/>
    <w:rsid w:val="001A4D56"/>
    <w:rsid w:val="001A58BF"/>
    <w:rsid w:val="001A6CB5"/>
    <w:rsid w:val="001A7E4B"/>
    <w:rsid w:val="001B1EF3"/>
    <w:rsid w:val="001B3F10"/>
    <w:rsid w:val="001B72A9"/>
    <w:rsid w:val="001C2544"/>
    <w:rsid w:val="001C417D"/>
    <w:rsid w:val="001C4328"/>
    <w:rsid w:val="001D1196"/>
    <w:rsid w:val="001D19D8"/>
    <w:rsid w:val="001D41CD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3BCB"/>
    <w:rsid w:val="00214815"/>
    <w:rsid w:val="00220461"/>
    <w:rsid w:val="002216B8"/>
    <w:rsid w:val="002239C6"/>
    <w:rsid w:val="00225534"/>
    <w:rsid w:val="002330CF"/>
    <w:rsid w:val="00235C1F"/>
    <w:rsid w:val="002366E2"/>
    <w:rsid w:val="00242A77"/>
    <w:rsid w:val="002629A8"/>
    <w:rsid w:val="002639DB"/>
    <w:rsid w:val="00264240"/>
    <w:rsid w:val="002654F9"/>
    <w:rsid w:val="00267F76"/>
    <w:rsid w:val="0027546B"/>
    <w:rsid w:val="00276CE0"/>
    <w:rsid w:val="00282BA4"/>
    <w:rsid w:val="00283D52"/>
    <w:rsid w:val="00284118"/>
    <w:rsid w:val="00284176"/>
    <w:rsid w:val="00285451"/>
    <w:rsid w:val="00293240"/>
    <w:rsid w:val="002933E6"/>
    <w:rsid w:val="0029629D"/>
    <w:rsid w:val="002A29B1"/>
    <w:rsid w:val="002A4AE7"/>
    <w:rsid w:val="002A7860"/>
    <w:rsid w:val="002B60F7"/>
    <w:rsid w:val="002C042D"/>
    <w:rsid w:val="002C4595"/>
    <w:rsid w:val="002C4D00"/>
    <w:rsid w:val="002C4F65"/>
    <w:rsid w:val="002C576E"/>
    <w:rsid w:val="002D00C9"/>
    <w:rsid w:val="002D268E"/>
    <w:rsid w:val="002D7F0F"/>
    <w:rsid w:val="002F23DF"/>
    <w:rsid w:val="002F3D9B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36A9"/>
    <w:rsid w:val="00334562"/>
    <w:rsid w:val="00337C2A"/>
    <w:rsid w:val="00343A37"/>
    <w:rsid w:val="00345FA9"/>
    <w:rsid w:val="00350582"/>
    <w:rsid w:val="003558D9"/>
    <w:rsid w:val="00362EAC"/>
    <w:rsid w:val="003649B8"/>
    <w:rsid w:val="00365BC4"/>
    <w:rsid w:val="003819FF"/>
    <w:rsid w:val="003830D6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D79C6"/>
    <w:rsid w:val="003E06B4"/>
    <w:rsid w:val="003E09D1"/>
    <w:rsid w:val="003E1377"/>
    <w:rsid w:val="003E1D7D"/>
    <w:rsid w:val="003E3617"/>
    <w:rsid w:val="003F0D75"/>
    <w:rsid w:val="003F5E4C"/>
    <w:rsid w:val="003F68CC"/>
    <w:rsid w:val="004041B9"/>
    <w:rsid w:val="0040506D"/>
    <w:rsid w:val="00406784"/>
    <w:rsid w:val="00406AF1"/>
    <w:rsid w:val="00407C2F"/>
    <w:rsid w:val="0041385B"/>
    <w:rsid w:val="00414A68"/>
    <w:rsid w:val="00415BC0"/>
    <w:rsid w:val="004208E6"/>
    <w:rsid w:val="004232F9"/>
    <w:rsid w:val="004322CD"/>
    <w:rsid w:val="00433A1E"/>
    <w:rsid w:val="00440668"/>
    <w:rsid w:val="004421D7"/>
    <w:rsid w:val="00447B83"/>
    <w:rsid w:val="00450475"/>
    <w:rsid w:val="004573CE"/>
    <w:rsid w:val="00457882"/>
    <w:rsid w:val="00460B5A"/>
    <w:rsid w:val="0046600E"/>
    <w:rsid w:val="00467E79"/>
    <w:rsid w:val="00472152"/>
    <w:rsid w:val="00476722"/>
    <w:rsid w:val="00481EEB"/>
    <w:rsid w:val="004826C2"/>
    <w:rsid w:val="0048414C"/>
    <w:rsid w:val="00490E44"/>
    <w:rsid w:val="004917FE"/>
    <w:rsid w:val="004956DE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7842"/>
    <w:rsid w:val="004F7C92"/>
    <w:rsid w:val="005009DC"/>
    <w:rsid w:val="00500EFC"/>
    <w:rsid w:val="00501E2E"/>
    <w:rsid w:val="00515D02"/>
    <w:rsid w:val="0051781E"/>
    <w:rsid w:val="00520971"/>
    <w:rsid w:val="005267CB"/>
    <w:rsid w:val="00531869"/>
    <w:rsid w:val="00535B7D"/>
    <w:rsid w:val="00554FAA"/>
    <w:rsid w:val="00560BD8"/>
    <w:rsid w:val="00562BDE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5FE3"/>
    <w:rsid w:val="00596C25"/>
    <w:rsid w:val="005A01E1"/>
    <w:rsid w:val="005A0290"/>
    <w:rsid w:val="005A29CB"/>
    <w:rsid w:val="005A50B9"/>
    <w:rsid w:val="005C3666"/>
    <w:rsid w:val="005C51A1"/>
    <w:rsid w:val="005C5EB5"/>
    <w:rsid w:val="005D23F8"/>
    <w:rsid w:val="005D2B26"/>
    <w:rsid w:val="005D3CF2"/>
    <w:rsid w:val="005D543F"/>
    <w:rsid w:val="005D7152"/>
    <w:rsid w:val="005E32E1"/>
    <w:rsid w:val="005E352B"/>
    <w:rsid w:val="005E4402"/>
    <w:rsid w:val="005E4484"/>
    <w:rsid w:val="005F0A24"/>
    <w:rsid w:val="005F172E"/>
    <w:rsid w:val="005F61FB"/>
    <w:rsid w:val="005F77CC"/>
    <w:rsid w:val="0060009C"/>
    <w:rsid w:val="00604DC5"/>
    <w:rsid w:val="00605A8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31C"/>
    <w:rsid w:val="00623A75"/>
    <w:rsid w:val="0063273A"/>
    <w:rsid w:val="00632DB3"/>
    <w:rsid w:val="00632EB9"/>
    <w:rsid w:val="00641AE1"/>
    <w:rsid w:val="00655780"/>
    <w:rsid w:val="00656763"/>
    <w:rsid w:val="00656C96"/>
    <w:rsid w:val="006661EC"/>
    <w:rsid w:val="006665A1"/>
    <w:rsid w:val="006706E8"/>
    <w:rsid w:val="00675C3F"/>
    <w:rsid w:val="0067771A"/>
    <w:rsid w:val="00680D0C"/>
    <w:rsid w:val="006831CA"/>
    <w:rsid w:val="00684B85"/>
    <w:rsid w:val="0068783F"/>
    <w:rsid w:val="00691447"/>
    <w:rsid w:val="00696E85"/>
    <w:rsid w:val="006A18C5"/>
    <w:rsid w:val="006C769D"/>
    <w:rsid w:val="006D09A7"/>
    <w:rsid w:val="006E7F1D"/>
    <w:rsid w:val="006F3EB3"/>
    <w:rsid w:val="006F4DCD"/>
    <w:rsid w:val="00701E8D"/>
    <w:rsid w:val="00702FF2"/>
    <w:rsid w:val="00703B66"/>
    <w:rsid w:val="00705800"/>
    <w:rsid w:val="00705EAB"/>
    <w:rsid w:val="00707AC8"/>
    <w:rsid w:val="00723455"/>
    <w:rsid w:val="00724762"/>
    <w:rsid w:val="00724D6D"/>
    <w:rsid w:val="00730023"/>
    <w:rsid w:val="0073474C"/>
    <w:rsid w:val="0073754C"/>
    <w:rsid w:val="0074716F"/>
    <w:rsid w:val="0074737F"/>
    <w:rsid w:val="0075323E"/>
    <w:rsid w:val="00753673"/>
    <w:rsid w:val="007540BD"/>
    <w:rsid w:val="0076172C"/>
    <w:rsid w:val="00762205"/>
    <w:rsid w:val="0076323D"/>
    <w:rsid w:val="007637BE"/>
    <w:rsid w:val="00764201"/>
    <w:rsid w:val="00767DF1"/>
    <w:rsid w:val="007707F8"/>
    <w:rsid w:val="007736BB"/>
    <w:rsid w:val="00777C9D"/>
    <w:rsid w:val="007830BE"/>
    <w:rsid w:val="00790E82"/>
    <w:rsid w:val="007940A0"/>
    <w:rsid w:val="007940C9"/>
    <w:rsid w:val="007957CB"/>
    <w:rsid w:val="00796312"/>
    <w:rsid w:val="007A185F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36CE"/>
    <w:rsid w:val="007F4A4B"/>
    <w:rsid w:val="007F770C"/>
    <w:rsid w:val="00802CB9"/>
    <w:rsid w:val="008066FF"/>
    <w:rsid w:val="00807BA4"/>
    <w:rsid w:val="00815F8A"/>
    <w:rsid w:val="00816999"/>
    <w:rsid w:val="00817910"/>
    <w:rsid w:val="00821133"/>
    <w:rsid w:val="00825E87"/>
    <w:rsid w:val="008324B0"/>
    <w:rsid w:val="00835DC1"/>
    <w:rsid w:val="008407EC"/>
    <w:rsid w:val="00841527"/>
    <w:rsid w:val="0084333E"/>
    <w:rsid w:val="0084379B"/>
    <w:rsid w:val="00844CA9"/>
    <w:rsid w:val="00847491"/>
    <w:rsid w:val="00850194"/>
    <w:rsid w:val="00851524"/>
    <w:rsid w:val="008559E9"/>
    <w:rsid w:val="00860D2C"/>
    <w:rsid w:val="00861CBA"/>
    <w:rsid w:val="00862C8E"/>
    <w:rsid w:val="00863B4C"/>
    <w:rsid w:val="00865849"/>
    <w:rsid w:val="00872AC0"/>
    <w:rsid w:val="00875531"/>
    <w:rsid w:val="00882741"/>
    <w:rsid w:val="00886E91"/>
    <w:rsid w:val="00892B13"/>
    <w:rsid w:val="008A07E0"/>
    <w:rsid w:val="008A1C6B"/>
    <w:rsid w:val="008B1B83"/>
    <w:rsid w:val="008B3ADA"/>
    <w:rsid w:val="008C312C"/>
    <w:rsid w:val="008C5F4A"/>
    <w:rsid w:val="008C7632"/>
    <w:rsid w:val="008D1008"/>
    <w:rsid w:val="008E3990"/>
    <w:rsid w:val="008F272E"/>
    <w:rsid w:val="008F6B2B"/>
    <w:rsid w:val="00906916"/>
    <w:rsid w:val="0092514B"/>
    <w:rsid w:val="009264AA"/>
    <w:rsid w:val="00944EE8"/>
    <w:rsid w:val="009461F0"/>
    <w:rsid w:val="0095532A"/>
    <w:rsid w:val="009601F5"/>
    <w:rsid w:val="00963E43"/>
    <w:rsid w:val="00965635"/>
    <w:rsid w:val="00970F21"/>
    <w:rsid w:val="00975F3B"/>
    <w:rsid w:val="0098382A"/>
    <w:rsid w:val="00985045"/>
    <w:rsid w:val="009943CD"/>
    <w:rsid w:val="00994E91"/>
    <w:rsid w:val="00996418"/>
    <w:rsid w:val="009A3F51"/>
    <w:rsid w:val="009B0118"/>
    <w:rsid w:val="009C37F8"/>
    <w:rsid w:val="009C6BB2"/>
    <w:rsid w:val="009C6E43"/>
    <w:rsid w:val="009D3F4F"/>
    <w:rsid w:val="009E27B6"/>
    <w:rsid w:val="009E7920"/>
    <w:rsid w:val="009F368F"/>
    <w:rsid w:val="009F4367"/>
    <w:rsid w:val="009F7033"/>
    <w:rsid w:val="00A03CE6"/>
    <w:rsid w:val="00A03E48"/>
    <w:rsid w:val="00A11F5A"/>
    <w:rsid w:val="00A14A4D"/>
    <w:rsid w:val="00A158CB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A7D58"/>
    <w:rsid w:val="00AB1857"/>
    <w:rsid w:val="00AB2EC9"/>
    <w:rsid w:val="00AB363A"/>
    <w:rsid w:val="00AB4574"/>
    <w:rsid w:val="00AC35D6"/>
    <w:rsid w:val="00AD678B"/>
    <w:rsid w:val="00AE034B"/>
    <w:rsid w:val="00AE41A1"/>
    <w:rsid w:val="00AE5A17"/>
    <w:rsid w:val="00AF5AF6"/>
    <w:rsid w:val="00B00745"/>
    <w:rsid w:val="00B01092"/>
    <w:rsid w:val="00B13BB6"/>
    <w:rsid w:val="00B231E7"/>
    <w:rsid w:val="00B2565D"/>
    <w:rsid w:val="00B266D7"/>
    <w:rsid w:val="00B30727"/>
    <w:rsid w:val="00B358B3"/>
    <w:rsid w:val="00B441D7"/>
    <w:rsid w:val="00B449ED"/>
    <w:rsid w:val="00B44FB8"/>
    <w:rsid w:val="00B54207"/>
    <w:rsid w:val="00B562EF"/>
    <w:rsid w:val="00B6234C"/>
    <w:rsid w:val="00B67E21"/>
    <w:rsid w:val="00B734BB"/>
    <w:rsid w:val="00B77950"/>
    <w:rsid w:val="00B80700"/>
    <w:rsid w:val="00B80EE5"/>
    <w:rsid w:val="00B8492F"/>
    <w:rsid w:val="00B86940"/>
    <w:rsid w:val="00B87347"/>
    <w:rsid w:val="00B90A33"/>
    <w:rsid w:val="00B91712"/>
    <w:rsid w:val="00B91D48"/>
    <w:rsid w:val="00B932C3"/>
    <w:rsid w:val="00BA4967"/>
    <w:rsid w:val="00BA7059"/>
    <w:rsid w:val="00BB40C8"/>
    <w:rsid w:val="00BB5BD0"/>
    <w:rsid w:val="00BB6985"/>
    <w:rsid w:val="00BC6602"/>
    <w:rsid w:val="00BD787B"/>
    <w:rsid w:val="00BE0CE4"/>
    <w:rsid w:val="00BE564C"/>
    <w:rsid w:val="00BE7D68"/>
    <w:rsid w:val="00BF101A"/>
    <w:rsid w:val="00C03ED1"/>
    <w:rsid w:val="00C10E8A"/>
    <w:rsid w:val="00C11FA3"/>
    <w:rsid w:val="00C1503E"/>
    <w:rsid w:val="00C16955"/>
    <w:rsid w:val="00C21584"/>
    <w:rsid w:val="00C2184A"/>
    <w:rsid w:val="00C22C94"/>
    <w:rsid w:val="00C24644"/>
    <w:rsid w:val="00C26117"/>
    <w:rsid w:val="00C3559B"/>
    <w:rsid w:val="00C41BBD"/>
    <w:rsid w:val="00C44620"/>
    <w:rsid w:val="00C505C5"/>
    <w:rsid w:val="00C52C66"/>
    <w:rsid w:val="00C53CED"/>
    <w:rsid w:val="00C57362"/>
    <w:rsid w:val="00C57CA7"/>
    <w:rsid w:val="00C60193"/>
    <w:rsid w:val="00C617FE"/>
    <w:rsid w:val="00C64F3D"/>
    <w:rsid w:val="00C7051E"/>
    <w:rsid w:val="00C70BEA"/>
    <w:rsid w:val="00C71B04"/>
    <w:rsid w:val="00C751EE"/>
    <w:rsid w:val="00C766CC"/>
    <w:rsid w:val="00C76B7D"/>
    <w:rsid w:val="00C8406C"/>
    <w:rsid w:val="00C87AAA"/>
    <w:rsid w:val="00CA369D"/>
    <w:rsid w:val="00CA543F"/>
    <w:rsid w:val="00CA6429"/>
    <w:rsid w:val="00CA6ADF"/>
    <w:rsid w:val="00CB0C57"/>
    <w:rsid w:val="00CB5C14"/>
    <w:rsid w:val="00CC12A8"/>
    <w:rsid w:val="00CC6892"/>
    <w:rsid w:val="00CC6D43"/>
    <w:rsid w:val="00CD2DDA"/>
    <w:rsid w:val="00CD31FE"/>
    <w:rsid w:val="00CD4F1D"/>
    <w:rsid w:val="00CE1EC6"/>
    <w:rsid w:val="00CE5201"/>
    <w:rsid w:val="00CE54B8"/>
    <w:rsid w:val="00CF1627"/>
    <w:rsid w:val="00CF760D"/>
    <w:rsid w:val="00D00488"/>
    <w:rsid w:val="00D008ED"/>
    <w:rsid w:val="00D00FDF"/>
    <w:rsid w:val="00D01984"/>
    <w:rsid w:val="00D01EDA"/>
    <w:rsid w:val="00D16472"/>
    <w:rsid w:val="00D321C9"/>
    <w:rsid w:val="00D37FC2"/>
    <w:rsid w:val="00D42A8B"/>
    <w:rsid w:val="00D42D49"/>
    <w:rsid w:val="00D43DB0"/>
    <w:rsid w:val="00D50FA4"/>
    <w:rsid w:val="00D56E2A"/>
    <w:rsid w:val="00D570C5"/>
    <w:rsid w:val="00D74C73"/>
    <w:rsid w:val="00D751AE"/>
    <w:rsid w:val="00D81CEB"/>
    <w:rsid w:val="00D852A2"/>
    <w:rsid w:val="00D922CF"/>
    <w:rsid w:val="00D951B4"/>
    <w:rsid w:val="00DA32B3"/>
    <w:rsid w:val="00DA6734"/>
    <w:rsid w:val="00DB56B3"/>
    <w:rsid w:val="00DC053D"/>
    <w:rsid w:val="00DC3476"/>
    <w:rsid w:val="00DE24BE"/>
    <w:rsid w:val="00DE5B21"/>
    <w:rsid w:val="00DE7479"/>
    <w:rsid w:val="00DF128B"/>
    <w:rsid w:val="00DF2F94"/>
    <w:rsid w:val="00E0444D"/>
    <w:rsid w:val="00E11688"/>
    <w:rsid w:val="00E220D2"/>
    <w:rsid w:val="00E22F87"/>
    <w:rsid w:val="00E26EAA"/>
    <w:rsid w:val="00E27CC3"/>
    <w:rsid w:val="00E30FCA"/>
    <w:rsid w:val="00E36F97"/>
    <w:rsid w:val="00E375DF"/>
    <w:rsid w:val="00E42057"/>
    <w:rsid w:val="00E44C4F"/>
    <w:rsid w:val="00E552DB"/>
    <w:rsid w:val="00E61C14"/>
    <w:rsid w:val="00E62BEE"/>
    <w:rsid w:val="00E63075"/>
    <w:rsid w:val="00E644BF"/>
    <w:rsid w:val="00E73A40"/>
    <w:rsid w:val="00E74300"/>
    <w:rsid w:val="00E806E3"/>
    <w:rsid w:val="00E81697"/>
    <w:rsid w:val="00E8238F"/>
    <w:rsid w:val="00E866D9"/>
    <w:rsid w:val="00E928D4"/>
    <w:rsid w:val="00E94852"/>
    <w:rsid w:val="00EA3001"/>
    <w:rsid w:val="00EA4D25"/>
    <w:rsid w:val="00EA576F"/>
    <w:rsid w:val="00EB0255"/>
    <w:rsid w:val="00EB3838"/>
    <w:rsid w:val="00EB4C77"/>
    <w:rsid w:val="00EB5822"/>
    <w:rsid w:val="00EB68CC"/>
    <w:rsid w:val="00EC2095"/>
    <w:rsid w:val="00EC4388"/>
    <w:rsid w:val="00EC5E51"/>
    <w:rsid w:val="00EC76B0"/>
    <w:rsid w:val="00ED48AE"/>
    <w:rsid w:val="00EE65A7"/>
    <w:rsid w:val="00EF48EC"/>
    <w:rsid w:val="00EF6016"/>
    <w:rsid w:val="00F01B11"/>
    <w:rsid w:val="00F05E03"/>
    <w:rsid w:val="00F1615F"/>
    <w:rsid w:val="00F2061A"/>
    <w:rsid w:val="00F27B2A"/>
    <w:rsid w:val="00F30057"/>
    <w:rsid w:val="00F34750"/>
    <w:rsid w:val="00F46114"/>
    <w:rsid w:val="00F470CB"/>
    <w:rsid w:val="00F47B3A"/>
    <w:rsid w:val="00F5328D"/>
    <w:rsid w:val="00F602C8"/>
    <w:rsid w:val="00F62595"/>
    <w:rsid w:val="00F63D1E"/>
    <w:rsid w:val="00F7168A"/>
    <w:rsid w:val="00F71C13"/>
    <w:rsid w:val="00F77228"/>
    <w:rsid w:val="00F80D80"/>
    <w:rsid w:val="00F90567"/>
    <w:rsid w:val="00F91352"/>
    <w:rsid w:val="00F922ED"/>
    <w:rsid w:val="00F93BB4"/>
    <w:rsid w:val="00FA144E"/>
    <w:rsid w:val="00FB7ADE"/>
    <w:rsid w:val="00FC164F"/>
    <w:rsid w:val="00FD2036"/>
    <w:rsid w:val="00FD3EF4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65F1B"/>
  <w15:docId w15:val="{F40E3B64-7B97-4B53-942B-4409965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4C"/>
    <w:pPr>
      <w:spacing w:after="170" w:line="280" w:lineRule="atLeast"/>
    </w:pPr>
    <w:rPr>
      <w:rFonts w:ascii="Arial" w:eastAsiaTheme="minorHAnsi" w:hAnsi="Arial" w:cstheme="minorBid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  <w:rPr>
      <w:lang w:val="da-DK"/>
    </w:rPr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  <w:lang w:val="da-DK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  <w:lang w:val="da-DK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  <w:lang w:val="da-DK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016A4C"/>
    <w:rPr>
      <w:rFonts w:ascii="Arial" w:eastAsiaTheme="majorEastAsia" w:hAnsi="Arial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val="da-DK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  <w:lang w:val="da-DK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  <w:lang w:val="da-DK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  <w:lang w:val="da-DK"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  <w:lang w:val="da-DK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val="da-DK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225534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  <w:lang w:val="da-DK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  <w:lang w:val="da-DK"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val="da-DK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  <w:rPr>
      <w:lang w:val="da-DK"/>
    </w:rPr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7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  <w:lang w:val="da-DK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val="da-DK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  <w:lang w:val="da-DK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kern w:val="28"/>
      <w:sz w:val="40"/>
      <w:szCs w:val="52"/>
      <w:lang w:val="da-DK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  <w:lang w:val="da-DK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val="da-DK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ABC5FC12D24334A62D87749080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A92E-ED11-439B-9468-D366D9E7AA17}"/>
      </w:docPartPr>
      <w:docPartBody>
        <w:p w:rsidR="00A51B6D" w:rsidRDefault="00241E0C" w:rsidP="00241E0C">
          <w:pPr>
            <w:pStyle w:val="FEABC5FC12D24334A62D877490805F98"/>
          </w:pPr>
          <w:r w:rsidRPr="00F608E1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9"/>
    <w:rsid w:val="00074FFB"/>
    <w:rsid w:val="000C7654"/>
    <w:rsid w:val="000D6331"/>
    <w:rsid w:val="00237097"/>
    <w:rsid w:val="00241E0C"/>
    <w:rsid w:val="00262082"/>
    <w:rsid w:val="00304C2A"/>
    <w:rsid w:val="00404D30"/>
    <w:rsid w:val="0041229F"/>
    <w:rsid w:val="00421393"/>
    <w:rsid w:val="004C12A8"/>
    <w:rsid w:val="005B0371"/>
    <w:rsid w:val="00783B49"/>
    <w:rsid w:val="008313C3"/>
    <w:rsid w:val="009635D1"/>
    <w:rsid w:val="00991E40"/>
    <w:rsid w:val="00A34A62"/>
    <w:rsid w:val="00A51B6D"/>
    <w:rsid w:val="00BB5281"/>
    <w:rsid w:val="00C54589"/>
    <w:rsid w:val="00C90F10"/>
    <w:rsid w:val="00E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5281"/>
    <w:rPr>
      <w:color w:val="auto"/>
    </w:rPr>
  </w:style>
  <w:style w:type="paragraph" w:customStyle="1" w:styleId="FEABC5FC12D24334A62D877490805F98">
    <w:name w:val="FEABC5FC12D24334A62D877490805F98"/>
    <w:rsid w:val="00241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"},"spacing":{},"type":"textBox","name":"Reference","label":"Reference","fullyQualifiedName":"Reference"},{"required":false,"placeholder":"","lines":0,"helpTexts":{"prefix":"","postfix":""},"spacing":{},"type":"textBox","name":"CaseNumber","label":"Sagsnummer","fullyQualifiedName":"CaseNumber"},{"required":false,"placeholder":"","lines":0,"helpTexts":{"prefix":"","postfix":""},"spacing":{},"type":"textBox","name":"LocNumber","label":"Lokalitetsnummer","fullyQualifiedName":"LocNumber"},{"required":false,"maxLength":11,"placeholder":"","lines":0,"helpTexts":{"prefix":"","postfix":"Eks. DDMMÅÅ-XXXX"},"spacing":{},"type":"textBox","name":"SocialSecurityNo","label":"CPR-nr.","fullyQualifiedName":"SocialSecurityNo"}],"formDataEntries":[{"name":"Date","value":"fRAsHod0fSGZoh5y3k88Ag=="}]}]]></TemplafyFormConfiguration>
</file>

<file path=customXml/item2.xml><?xml version="1.0" encoding="utf-8"?>
<TemplafyTemplateConfiguration><![CDATA[{"elementsMetadata":[{"type":"richTextContentControl","id":"4c795e22-94f4-4490-a7ac-eda4302c6c07","elementConfiguration":{"binding":"Translations.YoursSincerely","removeAndKeepContent":false,"disableUpdates":false,"type":"text"}},{"type":"richTextContentControl","id":"b2fcbfac-e3b8-47f9-a7b8-bd1deea8fbb0","elementConfiguration":{"binding":"UserProfile.Name","visibility":{"action":"hide","operator":"equals","compareValue":""},"removeAndKeepContent":false,"disableUpdates":false,"type":"text"}},{"type":"richTextContentControl","id":"6f05971a-0d04-4d0d-b1d6-78b146765d20","elementConfiguration":{"binding":"UserProfile.Title","visibility":{"action":"hide","operator":"equals","compareValue":""},"removeAndKeepContent":false,"disableUpdates":false,"type":"text"}},{"type":"richTextContentControl","id":"a23be2c7-d70d-4619-b8f3-fedcbeb4c7fe","elementConfiguration":{"binding":"UserProfile.Department.Afdeling","visibility":{"action":"hide","binding":"UserProfile.Department.Institution","operator":"notIn","compareValue":"","compareValues":["Region Nordjylland","North Denmark Region"]},"removeAndKeepContent":false,"disableUpdates":false,"type":"text"}},{"type":"richTextContentControl","id":"221dc7b2-c992-43d2-b01f-5299950c509a","elementConfiguration":{"binding":"UserProfile.Clinic","visibility":{"action":"hide","binding":"UserProfile.Department.Institution","operator":"in","compareValue":"","compareValues":["Region Nordjylland","North Denmark Region"]},"removeAndKeepContent":false,"disableUpdates":false,"type":"text"}},{"type":"richTextContentControl","id":"999be085-d942-49b6-b184-55c0689c7ba4","elementConfiguration":{"binding":"UserProfile.DepartmentFreeText","visibility":{"action":"hide","operator":"equals","compareValue":""},"removeAndKeepContent":false,"disableUpdates":false,"type":"text"}},{"type":"richTextContentControl","id":"96165623-3892-452a-9cd3-93bb824f4a6a","elementConfiguration":{"binding":"UserProfile.Section","visibility":{"action":"hide","operator":"equals","compareValue":""},"removeAndKeepContent":false,"disableUpdates":false,"type":"text"}},{"type":"richTextContentControl","id":"519ac1e8-2f16-4ebd-ad8f-370fb1306a36","elementConfiguration":{"binding":"UserProfile.Address","visibility":{"action":"hide","operator":"equals","compareValue":""},"removeAndKeepContent":false,"disableUpdates":false,"type":"text"}},{"type":"richTextContentControl","id":"41772762-e75b-424e-878d-c94595503791","elementConfiguration":{"visibility":{"action":"hide","binding":"UserProfile.PO","operator":"equals","compareValue":""},"disableUpdates":false,"type":"group"}},{"type":"richTextContentControl","id":"4a49e479-295d-4d19-849f-37573beab656","elementConfiguration":{"binding":"Translations.POBox","removeAndKeepContent":false,"disableUpdates":false,"type":"text"}},{"type":"richTextContentControl","id":"adc1f5e0-fe79-4ad2-9ffc-e41ae569c8cd","elementConfiguration":{"binding":"UserProfile.PO","removeAndKeepContent":false,"disableUpdates":false,"type":"text"}},{"type":"richTextContentControl","id":"5fb15069-b223-4822-8e1d-4528b6d38597","elementConfiguration":{"binding":"UserProfile.Zipcode","visibility":{"action":"hide","operator":"equals","compareValue":""},"removeAndKeepContent":false,"disableUpdates":false,"type":"text"}},{"type":"richTextContentControl","id":"49377f34-a495-4188-87bb-008425e4be12","elementConfiguration":{"binding":"UserProfile.Phone","visibility":{"action":"hide","operator":"equals","compareValue":""},"removeAndKeepContent":false,"disableUpdates":false,"type":"text"}},{"type":"richTextContentControl","id":"53e65f31-18cd-436b-a641-566c685b6f81","elementConfiguration":{"binding":"UserProfile.Web","visibility":{"action":"hide","operator":"equals","compareValue":""},"removeAndKeepContent":false,"disableUpdates":false,"type":"text"}},{"type":"richTextContentControl","id":"d6c1c9e0-e34d-4fa0-86b6-22019499e3d0","elementConfiguration":{"binding":"UserProfile.Title","visibility":{"action":"hide","operator":"equals","compareValue":""},"removeAndKeepContent":false,"disableUpdates":false,"type":"text"}},{"type":"richTextContentControl","id":"c292782d-2cf8-423e-8029-93767409b986","elementConfiguration":{"binding":"UserProfile.Name","visibility":{"action":"hide","operator":"equals","compareValue":""},"removeAndKeepContent":false,"disableUpdates":false,"type":"text"}},{"type":"richTextContentControl","id":"c0dc88f3-049f-4d3f-99fb-4a729e69f213","elementConfiguration":{"visibility":{"action":"hide","binding":"UserProfile.DirectPhone","operator":"equals","compareValue":""},"disableUpdates":false,"type":"group"}},{"type":"richTextContentControl","id":"45c9c073-13b9-433a-a1bd-60a01f04dfff","elementConfiguration":{"binding":"Translations.DirectPhone","removeAndKeepContent":false,"disableUpdates":false,"type":"text"}},{"type":"richTextContentControl","id":"05d0e31a-2e69-45f1-bd05-8cd97a432ad5","elementConfiguration":{"binding":"UserProfile.DirectPhone","removeAndKeepContent":false,"disableUpdates":false,"type":"text"}},{"type":"richTextContentControl","id":"42761d24-fb06-418c-9475-9dfc1056d755","elementConfiguration":{"binding":"UserProfile.Email","visibility":{"action":"hide","operator":"equals","compareValue":""},"removeAndKeepContent":false,"disableUpdates":false,"type":"text"}},{"type":"richTextContentControl","id":"5b9149df-022d-4104-b626-933854865f26","elementConfiguration":{"visibility":{"action":"hide","binding":"Form.Reference","operator":"equals","compareValue":""},"disableUpdates":false,"type":"group"}},{"type":"richTextContentControl","id":"7ebbb368-5634-4738-8951-94ee9a0472c9","elementConfiguration":{"binding":"Translations.Ref","removeAndKeepContent":false,"disableUpdates":false,"type":"text"}},{"type":"richTextContentControl","id":"a8ad953e-29a1-44f8-92fb-534059b8e11f","elementConfiguration":{"binding":"Form.Reference","removeAndKeepContent":false,"disableUpdates":false,"type":"text"}},{"type":"richTextContentControl","id":"06fb3326-095f-4240-ad05-703fa6dec8e9","elementConfiguration":{"visibility":{"action":"hide","binding":"Form.CaseNumber","operator":"equals","compareValue":""},"disableUpdates":false,"type":"group"}},{"type":"richTextContentControl","id":"23edce13-8860-4631-934d-063b15c0e72e","elementConfiguration":{"binding":"Translations.CaseNo","removeAndKeepContent":false,"disableUpdates":false,"type":"text"}},{"type":"richTextContentControl","id":"4f70adf6-9ad5-4476-92db-53d5262d6164","elementConfiguration":{"binding":"Form.CaseNumber","removeAndKeepContent":false,"disableUpdates":false,"type":"text"}},{"type":"richTextContentControl","id":"35219fd0-aa42-45b4-a1a3-596f1eb09200","elementConfiguration":{"visibility":{"action":"hide","binding":"Form.LocNumber","operator":"equals","compareValue":""},"disableUpdates":false,"type":"group"}},{"type":"richTextContentControl","id":"496f4b53-9b7b-437f-8de5-f47bc670269f","elementConfiguration":{"binding":"Translations.LocShortNo","removeAndKeepContent":false,"disableUpdates":false,"type":"text"}},{"type":"richTextContentControl","id":"7309ac9b-ba21-4320-8fbd-c501154d04dc","elementConfiguration":{"binding":"Form.LocNumber","removeAndKeepContent":false,"disableUpdates":false,"type":"text"}},{"type":"richTextContentControl","id":"a04be098-e23a-4a07-bb4e-e09aa379318a","elementConfiguration":{"visibility":{"action":"hide","binding":"Form.SocialSecurityNo","operator":"equals","compareValue":""},"disableUpdates":false,"type":"group"}},{"type":"richTextContentControl","id":"0aa7e87b-8aac-4a34-86f5-135fda897c6c","elementConfiguration":{"binding":"Translations.CprNo","removeAndKeepContent":false,"disableUpdates":false,"type":"text"}},{"type":"richTextContentControl","id":"7b6fd250-5414-4c49-88d6-35b1526bdd3b","elementConfiguration":{"binding":"Form.SocialSecurityNo","removeAndKeepContent":false,"disableUpdates":false,"type":"text"}},{"type":"richTextContentControl","id":"2c44ccaf-8e66-4f74-ba33-44d11df88775","elementConfiguration":{"format":"{{DateFormats.GeneralDate}}","binding":"Form.Date","visibility":{"action":"hide","operator":"equals","compareValue":""},"removeAndKeepContent":false,"disableUpdates":false,"type":"date"}},{"type":"richTextContentControl","id":"2fa58147-1f7a-4dc4-9b52-a36875623f1d","elementConfiguration":{"binding":"UserProfile.Freetext","visibility":{"action":"hide","operator":"equals","compareValue":""},"removeAndKeepContent":false,"disableUpdates":false,"type":"text"}},{"type":"richTextContentControl","id":"3b018847-1169-4145-9a2f-e194268d56d1","elementConfiguration":{"binding":"UserProfile.Department.Afdeling","visibility":{"action":"hide","binding":"UserProfile.Department.Institution","operator":"notIn","compareValue":"","compareValues":["Region Nordjylland","North Denmark Region"]},"removeAndKeepContent":false,"disableUpdates":false,"type":"text"}},{"type":"richTextContentControl","id":"351ab127-3f62-4434-a05b-cf8ba45defbb","elementConfiguration":{"binding":"UserProfile.Clinic","visibility":{"action":"hide","binding":"UserProfile.Department.Institution","operator":"in","compareValue":"","compareValues":["Region Nordjylland","North Denmark Region"]},"removeAndKeepContent":false,"disableUpdates":false,"type":"text"}},{"type":"richTextContentControl","id":"8b6b94dc-5a1e-4971-a5f6-546233cd1576","elementConfiguration":{"binding":"UserProfile.DepartmentFreeText","visibility":{"action":"hide","operator":"equals","compareValue":""},"removeAndKeepContent":false,"disableUpdates":false,"type":"text"}},{"type":"richTextContentControl","id":"fe395c4b-52d1-490a-ba93-60966941619a","elementConfiguration":{"binding":"UserProfile.Section","visibility":{"action":"hide","operator":"equals","compareValue":""},"removeAndKeepContent":false,"disableUpdates":false,"type":"text"}},{"type":"richTextContentControl","id":"0b0ff2ec-5051-4f4b-9f03-310fc7244f1d","elementConfiguration":{"binding":"UserProfile.Address","visibility":{"action":"hide","operator":"equals","compareValue":""},"removeAndKeepContent":false,"disableUpdates":false,"type":"text"}},{"type":"richTextContentControl","id":"1d834587-9b1d-444c-afa3-a0076672f094","elementConfiguration":{"visibility":{"action":"hide","binding":"UserProfile.PO","operator":"equals","compareValue":""},"disableUpdates":false,"type":"group"}},{"type":"richTextContentControl","id":"caa59fd9-7b9c-4871-b534-857775e4f5df","elementConfiguration":{"binding":"Translations.POBox","removeAndKeepContent":false,"disableUpdates":false,"type":"text"}},{"type":"richTextContentControl","id":"85e0f0f7-dd75-4452-9ef3-6365bf4b076b","elementConfiguration":{"binding":"UserProfile.PO","removeAndKeepContent":false,"disableUpdates":false,"type":"text"}},{"type":"richTextContentControl","id":"3b1e6597-f81a-4704-9b80-619c27f2178c","elementConfiguration":{"binding":"UserProfile.Zipcode","visibility":{"action":"hide","operator":"equals","compareValue":""},"removeAndKeepContent":false,"disableUpdates":false,"type":"text"}},{"type":"richTextContentControl","id":"6dc940a9-167c-4e45-ab8d-71944b8cf68c","elementConfiguration":{"binding":"UserProfile.Phone","visibility":{"action":"hide","operator":"equals","compareValue":""},"removeAndKeepContent":false,"disableUpdates":false,"type":"text"}},{"type":"richTextContentControl","id":"d26371f3-2e3d-4407-a741-95241d98edf2","elementConfiguration":{"binding":"UserProfile.Web","visibility":{"action":"hide","operator":"equals","compareValue":""},"removeAndKeepContent":false,"disableUpdates":false,"type":"text"}},{"type":"richTextContentControl","id":"ec3e1048-7dbd-4b3c-b09b-b4394cbfadf7","elementConfiguration":{"binding":"UserProfile.Title","visibility":{"action":"hide","operator":"equals","compareValue":""},"removeAndKeepContent":false,"disableUpdates":false,"type":"text"}},{"type":"richTextContentControl","id":"673a2870-6ca6-43fd-8907-6be901258fde","elementConfiguration":{"binding":"UserProfile.Name","visibility":{"action":"hide","operator":"equals","compareValue":""},"removeAndKeepContent":false,"disableUpdates":false,"type":"text"}},{"type":"richTextContentControl","id":"3139babe-896a-4ff1-bfa4-d6074746190f","elementConfiguration":{"visibility":{"action":"hide","binding":"UserProfile.DirectPhone","operator":"equals","compareValue":""},"disableUpdates":false,"type":"group"}},{"type":"richTextContentControl","id":"662df449-190e-4c37-9708-584d332b7f78","elementConfiguration":{"binding":"Translations.DirectPhone","removeAndKeepContent":false,"disableUpdates":false,"type":"text"}},{"type":"richTextContentControl","id":"6ad0dd03-d736-4f27-a63d-e1b3ee485d80","elementConfiguration":{"binding":"UserProfile.DirectPhone","removeAndKeepContent":false,"disableUpdates":false,"type":"text"}},{"type":"richTextContentControl","id":"c0e1579f-aff9-464c-9dae-54602bf75545","elementConfiguration":{"binding":"UserProfile.Email","visibility":{"action":"hide","operator":"equals","compareValue":""},"removeAndKeepContent":false,"disableUpdates":false,"type":"text"}},{"type":"richTextContentControl","id":"d7416ba6-bf37-4f65-83ab-496d27269cfd","elementConfiguration":{"visibility":{"action":"hide","binding":"Form.Reference","operator":"equals","compareValue":""},"disableUpdates":false,"type":"group"}},{"type":"richTextContentControl","id":"d5537482-c79f-4864-895f-747728ed48e2","elementConfiguration":{"binding":"Translations.Ref","removeAndKeepContent":false,"disableUpdates":false,"type":"text"}},{"type":"richTextContentControl","id":"6dd15b7d-2a3c-406f-bcbc-f3359faaff25","elementConfiguration":{"binding":"Form.Reference","removeAndKeepContent":false,"disableUpdates":false,"type":"text"}},{"type":"richTextContentControl","id":"1a6b9fec-ce8d-415a-afdc-e57390e27706","elementConfiguration":{"visibility":{"action":"hide","binding":"Form.CaseNumber","operator":"equals","compareValue":""},"disableUpdates":false,"type":"group"}},{"type":"richTextContentControl","id":"055c5c4b-f611-4a3f-9c25-52e6a9878f93","elementConfiguration":{"binding":"Translations.CaseNo","removeAndKeepContent":false,"disableUpdates":false,"type":"text"}},{"type":"richTextContentControl","id":"def1264e-9e37-4463-82ef-8dfc6652cd4c","elementConfiguration":{"binding":"Form.CaseNumber","removeAndKeepContent":false,"disableUpdates":false,"type":"text"}},{"type":"richTextContentControl","id":"e0b155be-7a96-4409-b8ed-789c585e84ab","elementConfiguration":{"visibility":{"action":"hide","binding":"Form.LocNumber","operator":"equals","compareValue":""},"disableUpdates":false,"type":"group"}},{"type":"richTextContentControl","id":"fb8295bd-10d2-4097-bcfa-48fa3f927d7a","elementConfiguration":{"binding":"Translations.LocShortNo","removeAndKeepContent":false,"disableUpdates":false,"type":"text"}},{"type":"richTextContentControl","id":"a5cfd724-ad6a-41d9-849e-54bbc78f56a9","elementConfiguration":{"binding":"Form.LocNumber","removeAndKeepContent":false,"disableUpdates":false,"type":"text"}},{"type":"richTextContentControl","id":"012326e3-9fd2-4233-8f09-090e74dc5183","elementConfiguration":{"visibility":{"action":"hide","binding":"Form.SocialSecurityNo","operator":"equals","compareValue":""},"disableUpdates":false,"type":"group"}},{"type":"richTextContentControl","id":"4b8c3404-0292-4283-945d-bcb60ce8e351","elementConfiguration":{"binding":"Translations.CprNo","removeAndKeepContent":false,"disableUpdates":false,"type":"text"}},{"type":"richTextContentControl","id":"1b1f9a6e-9d70-4418-9c13-930587eb516e","elementConfiguration":{"binding":"Form.SocialSecurityNo","removeAndKeepContent":false,"disableUpdates":false,"type":"text"}},{"type":"richTextContentControl","id":"2c12b7f4-1272-4b5f-81d5-a6cd0b1265fd","elementConfiguration":{"format":"{{DateFormats.GeneralDate}}","binding":"Form.Date","visibility":{"action":"hide","operator":"equals","compareValue":""},"removeAndKeepContent":false,"disableUpdates":false,"type":"date"}},{"type":"richTextContentControl","id":"39041b03-3699-40e9-8363-a306a27d1dff","elementConfiguration":{"binding":"UserProfile.Freetext","visibility":{"action":"hide","operator":"equals","compareValue":""},"removeAndKeepContent":false,"disableUpdates":false,"type":"text"}},{"type":"richTextContentControl","id":"c6bfae75-ec6c-4e12-8089-495056f8b673","elementConfiguration":{"binding":"UserProfile.Department.Institution","visibility":{"action":"hide","operator":"equals","compareValue":""},"removeAndKeepContent":false,"disableUpdates":false,"type":"text"}},{"type":"richTextContentControl","id":"7c907551-4959-4519-8f95-4949ed94ec86","elementConfiguration":{"binding":"UserProfile.Address","visibility":{"action":"hide","operator":"equals","compareValue":""},"removeAndKeepContent":false,"disableUpdates":false,"type":"text"}},{"type":"richTextContentControl","id":"552bc87b-a83d-457d-82e4-8d14725e3279","elementConfiguration":{"visibility":{"action":"hide","binding":"UserProfile.PO","operator":"equals","compareValue":""},"disableUpdates":false,"type":"group"}},{"type":"richTextContentControl","id":"cdbddf03-1973-4421-bce3-03fb35937687","elementConfiguration":{"binding":"Translations.POBox","removeAndKeepContent":false,"disableUpdates":false,"type":"text"}},{"type":"richTextContentControl","id":"9e9c258e-51af-4cca-a7c1-c0d700e27e58","elementConfiguration":{"binding":"UserProfile.PO","removeAndKeepContent":false,"disableUpdates":false,"type":"text"}},{"type":"richTextContentControl","id":"8f9c70b0-3d2e-47ff-a35b-72926ab727cb","elementConfiguration":{"binding":"UserProfile.Zipcode","visibility":{"action":"hide","operator":"equals","compareValue":""},"removeAndKeepContent":false,"disableUpdates":false,"type":"text"}},{"type":"richTextContentControl","id":"40d75c9b-27fc-49c0-928f-fa72371ed7ef","elementConfiguration":{"binding":"UserProfile.ReturnAddress","visibility":{"action":"hide","operator":"equals","compareValue":""},"removeAndKeepContent":false,"disableUpdates":false,"type":"text"}},{"type":"richTextContentControl","id":"62b0ef34-d3a3-4480-ad62-cbe2813ec4f3","elementConfiguration":{"binding":"UserProfile.Department.Institution","visibility":{"action":"hide","operator":"equals","compareValue":""},"removeAndKeepContent":false,"disableUpdates":false,"type":"text"}},{"type":"richTextContentControl","id":"d48b7060-32d0-4911-a966-1cc2b0a6294d","elementConfiguration":{"binding":"UserProfile.Address","visibility":{"action":"hide","operator":"equals","compareValue":""},"removeAndKeepContent":false,"disableUpdates":false,"type":"text"}},{"type":"richTextContentControl","id":"9692c18c-3eca-4453-981a-011db9474ff8","elementConfiguration":{"visibility":{"action":"hide","binding":"UserProfile.PO","operator":"equals","compareValue":""},"disableUpdates":false,"type":"group"}},{"type":"richTextContentControl","id":"fe449e10-109a-4729-bb4d-478a7ce95ba5","elementConfiguration":{"binding":"Translations.POBox","removeAndKeepContent":false,"disableUpdates":false,"type":"text"}},{"type":"richTextContentControl","id":"a1695835-0789-4eed-b086-26cb7e09233b","elementConfiguration":{"binding":"UserProfile.PO","removeAndKeepContent":false,"disableUpdates":false,"type":"text"}},{"type":"richTextContentControl","id":"017b4323-30b2-46e1-a3dc-c696d7cbcc76","elementConfiguration":{"binding":"UserProfile.Zipcode","visibility":{"action":"hide","operator":"equals","compareValue":""},"removeAndKeepContent":false,"disableUpdates":false,"type":"text"}},{"type":"richTextContentControl","id":"d0a17ed2-20c1-4fb1-af06-5785fa66ebe9","elementConfiguration":{"binding":"UserProfile.ReturnAddress","visibility":{"action":"hide","operator":"equals","compareValue":""},"removeAndKeepContent":false,"disableUpdates":false,"type":"text"}},{"type":"richTextContentControl","id":"c2727bd7-8b16-4a24-9739-2660a9a32aac","elementConfiguration":{"binding":"Translations.Page","removeAndKeepContent":false,"disableUpdates":false,"type":"text"}},{"type":"richTextContentControl","id":"85d78680-70ea-485d-823b-7cd8beef2224","elementConfiguration":{"binding":"Translations.Of","removeAndKeepContent":false,"disableUpdates":false,"type":"text"}},{"type":"richTextContentControl","id":"6bb0ab68-25db-42ec-a497-774e4e6bc671","elementConfiguration":{"binding":"Translations.Page","removeAndKeepContent":false,"disableUpdates":false,"type":"text"}},{"type":"richTextContentControl","id":"bbdc9406-8cdd-46cf-94b5-f736a529af0b","elementConfiguration":{"binding":"Translations.Of","removeAndKeepContent":false,"disableUpdates":false,"type":"text"}},{"type":"richTextContentControl","id":"5da51ef6-bf19-4c05-880b-a6351af5bd72","elementConfiguration":{"binding":"Translations.Page","removeAndKeepContent":false,"disableUpdates":false,"type":"text"}},{"type":"richTextContentControl","id":"de59b9b7-6d3f-4342-8276-567a588d462a","elementConfiguration":{"binding":"Translations.Of","removeAndKeepContent":false,"disableUpdates":false,"type":"text"}},{"type":"richTextContentControl","id":"4ded2fa9-09f6-49c1-9c7b-d7299d79fb3c","elementConfiguration":{"binding":"Translations.Page","removeAndKeepContent":false,"disableUpdates":false,"type":"text"}},{"type":"richTextContentControl","id":"ea2e144f-b644-454f-b372-123a24a6375d","elementConfiguration":{"binding":"Translations.Of","removeAndKeepContent":false,"disableUpdates":false,"type":"text"}}],"transformationConfigurations":[{"language":"{{DocumentLanguage}}","disableUpdates":false,"type":"proofingLanguage"},{"binding":"UserProfile.LogoInsertion.LogoName","shapeName":"LogoHide","height":"{{UserProfile.LogoInsertion.LogoHeight}}","namedSections":"all","namedPages":"all","leftOffset":"{{UserProfile.LogoInsertion.LogoLeftOffsetLetter}}","horizontalRelativePosition":"page","topOffset":"{{UserProfile.LogoInsertion.LogoTopOffsetLetter}}","verticalRelativePosition":"page","imageTextWrapping":"inFrontOfText","disableUpdates":false,"type":"imageHeader"},{"propertyName":"color_theme","propertyValue":"{{UserProfile.Department.Institution}}","disableUpdates":false,"type":"customDocumentProperty"},{"colorTheme":"{{UserProfile.Department.ColorTheme}}","originalColorThemeXml":"<a:clrScheme name=\"RegionNordjylland_Rød\" xmlns:a=\"http://schemas.openxmlformats.org/drawingml/2006/main\"><a:dk1><a:sysClr val=\"windowText\" lastClr=\"000000\" /></a:dk1><a:lt1><a:srgbClr val=\"FFFFFF\" /></a:lt1><a:dk2><a:srgbClr val=\"411F27\" /></a:dk2><a:lt2><a:srgbClr val=\"ADC2C7\" /></a:lt2><a:accent1><a:srgbClr val=\"822433\" /></a:accent1><a:accent2><a:srgbClr val=\"E37222\" /></a:accent2><a:accent3><a:srgbClr val=\"4E161F\" /></a:accent3><a:accent4><a:srgbClr val=\"C00000\" /></a:accent4><a:accent5><a:srgbClr val=\"FF4040\" /></a:accent5><a:accent6><a:srgbClr val=\"000000\" /></a:accent6><a:hlink><a:srgbClr val=\"0000FF\" /></a:hlink><a:folHlink><a:srgbClr val=\"800080\" /></a:folHlink></a:clrScheme>","disableUpdates":false,"type":"colorTheme"},{"propertyName":"Orientation","propertyValue":"true","disableUpdates":false,"type":"customDocumentProperty"}],"isBaseTemplate":false,"templateName":"Brev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FA337A96-4D81-4D38-91B5-3A0F6C735937}">
  <ds:schemaRefs/>
</ds:datastoreItem>
</file>

<file path=customXml/itemProps2.xml><?xml version="1.0" encoding="utf-8"?>
<ds:datastoreItem xmlns:ds="http://schemas.openxmlformats.org/officeDocument/2006/customXml" ds:itemID="{FB538114-DA3D-495D-AE26-3E1CA5E4D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4346</Characters>
  <Application>Microsoft Office Word</Application>
  <DocSecurity>4</DocSecurity>
  <Lines>112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Lotte Bibi Back</dc:creator>
  <cp:keywords/>
  <dc:description/>
  <cp:lastModifiedBy>Jette Brommann Kornum</cp:lastModifiedBy>
  <cp:revision>2</cp:revision>
  <cp:lastPrinted>2005-05-20T12:11:00Z</cp:lastPrinted>
  <dcterms:created xsi:type="dcterms:W3CDTF">2022-10-10T09:40:00Z</dcterms:created>
  <dcterms:modified xsi:type="dcterms:W3CDTF">2022-10-10T09:40:00Z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check">
    <vt:lpwstr>true</vt:lpwstr>
  </property>
  <property fmtid="{D5CDD505-2E9C-101B-9397-08002B2CF9AE}" pid="3" name="TemplafyTimeStamp">
    <vt:lpwstr>2020-08-17T11:02:02.1756190Z</vt:lpwstr>
  </property>
  <property fmtid="{D5CDD505-2E9C-101B-9397-08002B2CF9AE}" pid="4" name="TemplafyTenantId">
    <vt:lpwstr>regionnordjylland</vt:lpwstr>
  </property>
  <property fmtid="{D5CDD505-2E9C-101B-9397-08002B2CF9AE}" pid="5" name="TemplafyTemplateId">
    <vt:lpwstr>637257509099681485</vt:lpwstr>
  </property>
  <property fmtid="{D5CDD505-2E9C-101B-9397-08002B2CF9AE}" pid="6" name="TemplafyUserProfileId">
    <vt:lpwstr>637677987753872686</vt:lpwstr>
  </property>
  <property fmtid="{D5CDD505-2E9C-101B-9397-08002B2CF9AE}" pid="7" name="TemplafyLanguageCode">
    <vt:lpwstr>da-DK</vt:lpwstr>
  </property>
  <property fmtid="{D5CDD505-2E9C-101B-9397-08002B2CF9AE}" pid="8" name="color_theme">
    <vt:lpwstr>Aalborg Universitetshospital</vt:lpwstr>
  </property>
  <property fmtid="{D5CDD505-2E9C-101B-9397-08002B2CF9AE}" pid="9" name="Orientation">
    <vt:lpwstr>true</vt:lpwstr>
  </property>
  <property fmtid="{D5CDD505-2E9C-101B-9397-08002B2CF9AE}" pid="10" name="ContentRemapped">
    <vt:lpwstr>true</vt:lpwstr>
  </property>
</Properties>
</file>