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9C83" w14:textId="77777777" w:rsidR="00E83CE9" w:rsidRPr="00114A7A" w:rsidRDefault="00E83CE9" w:rsidP="00E83CE9">
      <w:pPr>
        <w:pStyle w:val="Overskrift1"/>
      </w:pPr>
      <w:r w:rsidRPr="00114A7A">
        <w:t xml:space="preserve">Kompetencevurdering </w:t>
      </w:r>
      <w:r>
        <w:t>1: V</w:t>
      </w:r>
      <w:r w:rsidRPr="00114A7A">
        <w:t>agtfunktion</w:t>
      </w:r>
    </w:p>
    <w:p w14:paraId="00E220EA" w14:textId="77777777" w:rsidR="00E83CE9" w:rsidRDefault="00E83CE9" w:rsidP="00E83CE9"/>
    <w:p w14:paraId="7E1563E1" w14:textId="77777777" w:rsidR="00E83CE9" w:rsidRDefault="00E83CE9" w:rsidP="00E83CE9">
      <w:pPr>
        <w:rPr>
          <w:color w:val="000000"/>
          <w:shd w:val="clear" w:color="auto" w:fill="FFFFFF"/>
        </w:rPr>
      </w:pPr>
      <w:r w:rsidRPr="002459A2">
        <w:t>Kompetencevurderingsmetode</w:t>
      </w:r>
      <w:r w:rsidRPr="002459A2">
        <w:rPr>
          <w:b/>
        </w:rPr>
        <w:t>:</w:t>
      </w:r>
      <w:r>
        <w:t xml:space="preserve"> </w:t>
      </w:r>
      <w:r w:rsidRPr="00E83CE9">
        <w:rPr>
          <w:b/>
        </w:rPr>
        <w:t>Audit</w:t>
      </w:r>
      <w:r w:rsidRPr="00E83CE9">
        <w:rPr>
          <w:b/>
          <w:color w:val="000000"/>
          <w:shd w:val="clear" w:color="auto" w:fill="FFFFFF"/>
        </w:rPr>
        <w:t xml:space="preserve"> suppleret med direkte/indirekte observation</w:t>
      </w:r>
    </w:p>
    <w:p w14:paraId="15A5BBC2" w14:textId="77777777" w:rsidR="00E83CE9" w:rsidRDefault="00E83CE9" w:rsidP="00E83CE9"/>
    <w:p w14:paraId="1220BAA6" w14:textId="7C3E6037" w:rsidR="00E83CE9" w:rsidRDefault="00E83CE9" w:rsidP="00E83CE9">
      <w:r w:rsidRPr="00594077">
        <w:rPr>
          <w:b/>
        </w:rPr>
        <w:t>Vejledning</w:t>
      </w:r>
      <w:r>
        <w:t xml:space="preserve">: Systematisk gennemgang af et vagtforløb med bagvagt og herunder gennemgang af alle vagtnotater og eventuelle selvstændigt udførte laboratorieanalyser. Samtalen aftales før vagten påbegyndes og gennemføres umiddelbart i tilslutning til vagten. Præstationen vurderes afhængigt af uddannelsesniveau. </w:t>
      </w:r>
      <w:r w:rsidR="00EF1401" w:rsidRPr="002459A2">
        <w:t>Kompetencevurderingen gennemføres</w:t>
      </w:r>
      <w:r w:rsidR="00EF1401" w:rsidRPr="004D56DD">
        <w:t xml:space="preserve"> </w:t>
      </w:r>
      <w:r w:rsidR="00EF1401">
        <w:t>2 gange i introduktionsuddannelsen og i hoveduddannelsen én gang årligt</w:t>
      </w:r>
      <w:r>
        <w:t xml:space="preserve">. Vurdering og feedback foretages på </w:t>
      </w:r>
      <w:r w:rsidR="007461F4">
        <w:t xml:space="preserve">én </w:t>
      </w:r>
      <w:r>
        <w:t>gang. Selve samtalen med feedback vil tage ca. 30-60 min.</w:t>
      </w:r>
    </w:p>
    <w:p w14:paraId="0CA53C7D" w14:textId="77777777" w:rsidR="00E83CE9" w:rsidRDefault="00E83CE9" w:rsidP="00E83CE9"/>
    <w:p w14:paraId="3A0E3425" w14:textId="77777777" w:rsidR="00E83CE9" w:rsidRPr="002459A2" w:rsidRDefault="00E83CE9" w:rsidP="00E83CE9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E83CE9" w:rsidRPr="000964B3" w14:paraId="1DB2AA84" w14:textId="77777777" w:rsidTr="00F87D3E">
        <w:tc>
          <w:tcPr>
            <w:tcW w:w="2538" w:type="dxa"/>
            <w:vAlign w:val="center"/>
          </w:tcPr>
          <w:p w14:paraId="5AAB7C63" w14:textId="77777777" w:rsidR="00F87D3E" w:rsidRDefault="00F87D3E" w:rsidP="00F87D3E">
            <w:pPr>
              <w:jc w:val="center"/>
            </w:pPr>
            <w:r>
              <w:t>1.</w:t>
            </w:r>
          </w:p>
          <w:p w14:paraId="4DF333C7" w14:textId="7FCFBE93" w:rsidR="00E83CE9" w:rsidRPr="000964B3" w:rsidRDefault="00E83CE9" w:rsidP="00F87D3E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2CB01675" w14:textId="77777777" w:rsidR="00F87D3E" w:rsidRDefault="00E83CE9" w:rsidP="00F87D3E">
            <w:pPr>
              <w:jc w:val="center"/>
            </w:pPr>
            <w:r w:rsidRPr="000964B3">
              <w:t>2.</w:t>
            </w:r>
          </w:p>
          <w:p w14:paraId="061625F3" w14:textId="7A5A5C72" w:rsidR="00E83CE9" w:rsidRPr="000964B3" w:rsidRDefault="00E83CE9" w:rsidP="00F87D3E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32435298" w14:textId="77777777" w:rsidR="00F87D3E" w:rsidRDefault="00F87D3E" w:rsidP="00F87D3E">
            <w:pPr>
              <w:jc w:val="center"/>
            </w:pPr>
            <w:r>
              <w:t>3.</w:t>
            </w:r>
          </w:p>
          <w:p w14:paraId="1ABA87CA" w14:textId="5BC45301" w:rsidR="00E83CE9" w:rsidRPr="000964B3" w:rsidRDefault="00E83CE9" w:rsidP="00F87D3E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227565A6" w14:textId="77777777" w:rsidR="00F87D3E" w:rsidRDefault="00E83CE9" w:rsidP="00F87D3E">
            <w:pPr>
              <w:jc w:val="center"/>
            </w:pPr>
            <w:r w:rsidRPr="000964B3">
              <w:t>4.</w:t>
            </w:r>
          </w:p>
          <w:p w14:paraId="00F7FFD1" w14:textId="0CC94E00" w:rsidR="00E83CE9" w:rsidRPr="000964B3" w:rsidRDefault="00E83CE9" w:rsidP="00F87D3E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635379CE" w14:textId="77777777" w:rsidR="00F87D3E" w:rsidRDefault="00F87D3E" w:rsidP="00F87D3E">
            <w:pPr>
              <w:jc w:val="center"/>
            </w:pPr>
            <w:r>
              <w:t>5.</w:t>
            </w:r>
          </w:p>
          <w:p w14:paraId="451DA794" w14:textId="1474B180" w:rsidR="00E83CE9" w:rsidRPr="000964B3" w:rsidRDefault="00E83CE9" w:rsidP="00F87D3E">
            <w:pPr>
              <w:jc w:val="center"/>
            </w:pPr>
            <w:r w:rsidRPr="000964B3">
              <w:t>Mestrer</w:t>
            </w:r>
          </w:p>
        </w:tc>
      </w:tr>
    </w:tbl>
    <w:p w14:paraId="6A444F69" w14:textId="77777777" w:rsidR="00E83CE9" w:rsidRDefault="00E83CE9" w:rsidP="00E83CE9"/>
    <w:p w14:paraId="4434484D" w14:textId="77777777" w:rsidR="00C4193C" w:rsidRDefault="00C4193C" w:rsidP="00A87F6C">
      <w:pPr>
        <w:rPr>
          <w:b/>
        </w:rPr>
      </w:pPr>
    </w:p>
    <w:p w14:paraId="59A75798" w14:textId="77777777" w:rsidR="00E83CE9" w:rsidRDefault="00E83CE9" w:rsidP="00A87F6C">
      <w:r w:rsidRPr="00A87F6C">
        <w:rPr>
          <w:b/>
        </w:rPr>
        <w:t>Vagtfunktion:</w:t>
      </w:r>
      <w:r w:rsidRPr="00681F0D">
        <w:t xml:space="preserve"> </w:t>
      </w:r>
      <w:r w:rsidRPr="00C4193C">
        <w:t>_____________________________________</w:t>
      </w:r>
    </w:p>
    <w:p w14:paraId="03D84401" w14:textId="77777777" w:rsidR="00E83CE9" w:rsidRPr="00681F0D" w:rsidRDefault="00E83CE9" w:rsidP="00A87F6C"/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700"/>
        <w:gridCol w:w="425"/>
        <w:gridCol w:w="425"/>
        <w:gridCol w:w="400"/>
        <w:gridCol w:w="438"/>
        <w:gridCol w:w="438"/>
        <w:gridCol w:w="1335"/>
      </w:tblGrid>
      <w:tr w:rsidR="00E83CE9" w:rsidRPr="000964B3" w14:paraId="42443A65" w14:textId="77777777" w:rsidTr="00E83CE9">
        <w:tc>
          <w:tcPr>
            <w:tcW w:w="565" w:type="dxa"/>
          </w:tcPr>
          <w:p w14:paraId="1AB58F6A" w14:textId="77777777" w:rsidR="00E83CE9" w:rsidRPr="000964B3" w:rsidRDefault="00E83CE9" w:rsidP="00922329">
            <w:pPr>
              <w:jc w:val="center"/>
            </w:pPr>
          </w:p>
        </w:tc>
        <w:tc>
          <w:tcPr>
            <w:tcW w:w="5700" w:type="dxa"/>
          </w:tcPr>
          <w:p w14:paraId="424BA010" w14:textId="77777777" w:rsidR="00E83CE9" w:rsidRPr="000964B3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485562" w14:textId="77777777" w:rsidR="00E83CE9" w:rsidRPr="000964B3" w:rsidRDefault="00E83CE9" w:rsidP="00922329">
            <w:pPr>
              <w:jc w:val="center"/>
            </w:pPr>
            <w:r w:rsidRPr="000964B3">
              <w:t>1</w:t>
            </w:r>
          </w:p>
        </w:tc>
        <w:tc>
          <w:tcPr>
            <w:tcW w:w="425" w:type="dxa"/>
            <w:vAlign w:val="center"/>
          </w:tcPr>
          <w:p w14:paraId="74008D0E" w14:textId="77777777" w:rsidR="00E83CE9" w:rsidRPr="000964B3" w:rsidRDefault="00E83CE9" w:rsidP="00922329">
            <w:pPr>
              <w:jc w:val="center"/>
            </w:pPr>
            <w:r w:rsidRPr="000964B3">
              <w:t>2</w:t>
            </w:r>
          </w:p>
        </w:tc>
        <w:tc>
          <w:tcPr>
            <w:tcW w:w="400" w:type="dxa"/>
            <w:vAlign w:val="center"/>
          </w:tcPr>
          <w:p w14:paraId="543046F9" w14:textId="77777777" w:rsidR="00E83CE9" w:rsidRPr="000964B3" w:rsidRDefault="00E83CE9" w:rsidP="00922329">
            <w:pPr>
              <w:jc w:val="center"/>
            </w:pPr>
            <w:r w:rsidRPr="000964B3">
              <w:t>3</w:t>
            </w:r>
          </w:p>
        </w:tc>
        <w:tc>
          <w:tcPr>
            <w:tcW w:w="438" w:type="dxa"/>
            <w:vAlign w:val="center"/>
          </w:tcPr>
          <w:p w14:paraId="5B1FA615" w14:textId="77777777" w:rsidR="00E83CE9" w:rsidRPr="000964B3" w:rsidRDefault="00E83CE9" w:rsidP="00922329">
            <w:pPr>
              <w:jc w:val="center"/>
            </w:pPr>
            <w:r w:rsidRPr="000964B3">
              <w:t>4</w:t>
            </w:r>
          </w:p>
        </w:tc>
        <w:tc>
          <w:tcPr>
            <w:tcW w:w="438" w:type="dxa"/>
            <w:vAlign w:val="center"/>
          </w:tcPr>
          <w:p w14:paraId="6833557C" w14:textId="77777777" w:rsidR="00E83CE9" w:rsidRPr="000964B3" w:rsidRDefault="00E83CE9" w:rsidP="00922329">
            <w:pPr>
              <w:jc w:val="center"/>
            </w:pPr>
            <w:r w:rsidRPr="000964B3">
              <w:t>5</w:t>
            </w:r>
          </w:p>
        </w:tc>
        <w:tc>
          <w:tcPr>
            <w:tcW w:w="1335" w:type="dxa"/>
            <w:vAlign w:val="center"/>
          </w:tcPr>
          <w:p w14:paraId="1463586E" w14:textId="77777777" w:rsidR="00E83CE9" w:rsidRPr="000964B3" w:rsidRDefault="00E83CE9" w:rsidP="00922329">
            <w:pPr>
              <w:jc w:val="center"/>
            </w:pPr>
            <w:r w:rsidRPr="000964B3">
              <w:t>Ej relevant</w:t>
            </w:r>
          </w:p>
        </w:tc>
      </w:tr>
      <w:tr w:rsidR="00E83CE9" w14:paraId="26D92AA5" w14:textId="77777777" w:rsidTr="00E83CE9">
        <w:tc>
          <w:tcPr>
            <w:tcW w:w="565" w:type="dxa"/>
          </w:tcPr>
          <w:p w14:paraId="4E8104A4" w14:textId="77777777" w:rsidR="00E83CE9" w:rsidRDefault="00E83CE9" w:rsidP="00922329">
            <w:pPr>
              <w:jc w:val="center"/>
            </w:pPr>
            <w:r>
              <w:t>1</w:t>
            </w:r>
          </w:p>
        </w:tc>
        <w:tc>
          <w:tcPr>
            <w:tcW w:w="5700" w:type="dxa"/>
          </w:tcPr>
          <w:p w14:paraId="469BDA26" w14:textId="77777777" w:rsidR="00E83CE9" w:rsidRDefault="00E83CE9" w:rsidP="00922329">
            <w:r>
              <w:t xml:space="preserve">Laboratoriearbejde </w:t>
            </w:r>
            <w:r w:rsidRPr="0052060F">
              <w:t>og vurdering af laboratoriefund</w:t>
            </w:r>
          </w:p>
        </w:tc>
        <w:tc>
          <w:tcPr>
            <w:tcW w:w="425" w:type="dxa"/>
            <w:vAlign w:val="center"/>
          </w:tcPr>
          <w:p w14:paraId="640CC416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58CB697D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0E9AD706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6537C942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2830DF24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5ED2CB6" w14:textId="77777777" w:rsidR="00E83CE9" w:rsidRDefault="00E83CE9" w:rsidP="00922329">
            <w:pPr>
              <w:jc w:val="center"/>
            </w:pPr>
          </w:p>
        </w:tc>
      </w:tr>
      <w:tr w:rsidR="00E83CE9" w14:paraId="49D06697" w14:textId="77777777" w:rsidTr="00E83CE9">
        <w:tc>
          <w:tcPr>
            <w:tcW w:w="565" w:type="dxa"/>
          </w:tcPr>
          <w:p w14:paraId="7445BE66" w14:textId="77777777" w:rsidR="00E83CE9" w:rsidRDefault="00E83CE9" w:rsidP="00922329">
            <w:pPr>
              <w:jc w:val="center"/>
            </w:pPr>
            <w:r>
              <w:t>2</w:t>
            </w:r>
          </w:p>
        </w:tc>
        <w:tc>
          <w:tcPr>
            <w:tcW w:w="5700" w:type="dxa"/>
          </w:tcPr>
          <w:p w14:paraId="32A653AE" w14:textId="77777777" w:rsidR="00E83CE9" w:rsidRDefault="00E83CE9" w:rsidP="00922329">
            <w:r>
              <w:t>Klinisk vurdering og rådgivning</w:t>
            </w:r>
          </w:p>
        </w:tc>
        <w:tc>
          <w:tcPr>
            <w:tcW w:w="425" w:type="dxa"/>
            <w:vAlign w:val="center"/>
          </w:tcPr>
          <w:p w14:paraId="31E5012B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396AA8FC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4BE1A7A2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2AE8D4C2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4136E753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255349D" w14:textId="77777777" w:rsidR="00E83CE9" w:rsidRDefault="00E83CE9" w:rsidP="00922329">
            <w:pPr>
              <w:jc w:val="center"/>
            </w:pPr>
          </w:p>
        </w:tc>
      </w:tr>
      <w:tr w:rsidR="00E83CE9" w14:paraId="0D50F886" w14:textId="77777777" w:rsidTr="00E83CE9">
        <w:tc>
          <w:tcPr>
            <w:tcW w:w="565" w:type="dxa"/>
          </w:tcPr>
          <w:p w14:paraId="5AFC9CEC" w14:textId="77777777" w:rsidR="00E83CE9" w:rsidRDefault="00E83CE9" w:rsidP="00922329">
            <w:pPr>
              <w:jc w:val="center"/>
            </w:pPr>
            <w:r>
              <w:t>3</w:t>
            </w:r>
          </w:p>
        </w:tc>
        <w:tc>
          <w:tcPr>
            <w:tcW w:w="5700" w:type="dxa"/>
          </w:tcPr>
          <w:p w14:paraId="281D036B" w14:textId="77777777" w:rsidR="00E83CE9" w:rsidRDefault="00E83CE9" w:rsidP="00922329">
            <w:r>
              <w:t>Organisation og dokumentation af arbejde</w:t>
            </w:r>
          </w:p>
        </w:tc>
        <w:tc>
          <w:tcPr>
            <w:tcW w:w="425" w:type="dxa"/>
            <w:vAlign w:val="center"/>
          </w:tcPr>
          <w:p w14:paraId="7C18F91B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198DD2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2062ABCD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04658A47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46767F1D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4AF753A7" w14:textId="77777777" w:rsidR="00E83CE9" w:rsidRDefault="00E83CE9" w:rsidP="00922329">
            <w:pPr>
              <w:jc w:val="center"/>
            </w:pPr>
          </w:p>
        </w:tc>
      </w:tr>
      <w:tr w:rsidR="00E83CE9" w14:paraId="2897303A" w14:textId="77777777" w:rsidTr="00E83CE9">
        <w:tc>
          <w:tcPr>
            <w:tcW w:w="565" w:type="dxa"/>
          </w:tcPr>
          <w:p w14:paraId="765AF1C3" w14:textId="77777777" w:rsidR="00E83CE9" w:rsidRDefault="00E83CE9" w:rsidP="00922329">
            <w:pPr>
              <w:jc w:val="center"/>
            </w:pPr>
            <w:r>
              <w:t>4</w:t>
            </w:r>
          </w:p>
        </w:tc>
        <w:tc>
          <w:tcPr>
            <w:tcW w:w="5700" w:type="dxa"/>
          </w:tcPr>
          <w:p w14:paraId="19F9B1D0" w14:textId="77777777" w:rsidR="00E83CE9" w:rsidDel="00907E9C" w:rsidRDefault="00E83CE9" w:rsidP="00922329">
            <w:r>
              <w:t>Indsigt i egne kompetencer og begrænsninger</w:t>
            </w:r>
          </w:p>
        </w:tc>
        <w:tc>
          <w:tcPr>
            <w:tcW w:w="425" w:type="dxa"/>
            <w:vAlign w:val="center"/>
          </w:tcPr>
          <w:p w14:paraId="1B2748AA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4D1B5BE7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2DA184F6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28769541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6848A7D1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465AE886" w14:textId="77777777" w:rsidR="00E83CE9" w:rsidRDefault="00E83CE9" w:rsidP="00922329">
            <w:pPr>
              <w:jc w:val="center"/>
            </w:pPr>
          </w:p>
        </w:tc>
      </w:tr>
    </w:tbl>
    <w:p w14:paraId="4B21E8DA" w14:textId="77777777" w:rsidR="00E83CE9" w:rsidRPr="007461F4" w:rsidRDefault="007461F4" w:rsidP="00E83CE9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6EEECD7B" w14:textId="77777777" w:rsidR="00E83CE9" w:rsidRDefault="00E83CE9" w:rsidP="00E83CE9"/>
    <w:p w14:paraId="7E488D40" w14:textId="77777777" w:rsidR="005124E8" w:rsidRDefault="005124E8" w:rsidP="00E83CE9"/>
    <w:p w14:paraId="5A4DE32A" w14:textId="77777777" w:rsidR="00E83CE9" w:rsidRDefault="00E83CE9" w:rsidP="00E83CE9">
      <w:r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7910A948" w14:textId="77777777" w:rsidR="00E83CE9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0F3B25FF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2D5E68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8BB384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72B2FB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4933D4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56348B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2A7AE2" w14:textId="77777777" w:rsidR="00E83CE9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00B90766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0F19E0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5FCAB8" w14:textId="77777777" w:rsidR="005124E8" w:rsidRDefault="005124E8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F0DDD2" w14:textId="77777777" w:rsidR="005124E8" w:rsidRDefault="005124E8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486B85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518450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4DD758" w14:textId="77777777" w:rsidR="007461F4" w:rsidRDefault="007461F4">
      <w:pPr>
        <w:spacing w:after="200"/>
        <w:rPr>
          <w:b/>
        </w:rPr>
      </w:pPr>
      <w:r>
        <w:rPr>
          <w:b/>
        </w:rPr>
        <w:br w:type="page"/>
      </w:r>
    </w:p>
    <w:p w14:paraId="394AFC1F" w14:textId="77777777" w:rsidR="00E83CE9" w:rsidRPr="00A87F6C" w:rsidRDefault="00E83CE9" w:rsidP="00A87F6C">
      <w:pPr>
        <w:rPr>
          <w:b/>
          <w:sz w:val="28"/>
          <w:szCs w:val="28"/>
        </w:rPr>
      </w:pPr>
      <w:r w:rsidRPr="00A87F6C">
        <w:rPr>
          <w:b/>
          <w:sz w:val="28"/>
          <w:szCs w:val="28"/>
        </w:rPr>
        <w:lastRenderedPageBreak/>
        <w:t xml:space="preserve">Detaljeret </w:t>
      </w:r>
      <w:r w:rsidR="007461F4" w:rsidRPr="00A87F6C">
        <w:rPr>
          <w:b/>
          <w:sz w:val="28"/>
          <w:szCs w:val="28"/>
        </w:rPr>
        <w:t>forklaring</w:t>
      </w:r>
      <w:r w:rsidRPr="00A87F6C">
        <w:rPr>
          <w:b/>
          <w:sz w:val="28"/>
          <w:szCs w:val="28"/>
        </w:rPr>
        <w:t>:</w:t>
      </w:r>
    </w:p>
    <w:p w14:paraId="0CB71119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Laboratoriearbejde og vurdering af laboratoriefund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0F76F11D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6617ABC5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35258D8B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Vurderer relevant indikation til vagtprøver</w:t>
            </w:r>
          </w:p>
          <w:p w14:paraId="7CB3D353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Udfører vagtprøver sikkert og iflg. gældende instruks</w:t>
            </w:r>
          </w:p>
          <w:p w14:paraId="19BF227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Planlægger udredning med relevante prøver</w:t>
            </w:r>
          </w:p>
          <w:p w14:paraId="54993CAA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Samarbejder og kommunikerer godt med andre personalegrupper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5B92A04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7B8D9046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Afviser relevante vagtprøver</w:t>
            </w:r>
          </w:p>
          <w:p w14:paraId="00E4CFCF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Iværksætter unødvendige tiltag </w:t>
            </w:r>
          </w:p>
          <w:p w14:paraId="6504EDC5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Følger ikke laboratoriets instrukser</w:t>
            </w:r>
          </w:p>
          <w:p w14:paraId="092299E7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Udviser ikke respekt/forståelse for laboratoriets personale og arbejdsgange</w:t>
            </w:r>
          </w:p>
        </w:tc>
      </w:tr>
    </w:tbl>
    <w:p w14:paraId="610C8FDE" w14:textId="77777777" w:rsidR="00E83CE9" w:rsidRDefault="00E83CE9" w:rsidP="00E83CE9">
      <w:pPr>
        <w:spacing w:after="198"/>
        <w:contextualSpacing/>
        <w:rPr>
          <w:b/>
        </w:rPr>
      </w:pPr>
    </w:p>
    <w:p w14:paraId="39F8298A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Klinisk vurdering og rådgivning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410780A4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05E7093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421157EC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vurdere et funds relevans/betydning</w:t>
            </w:r>
          </w:p>
          <w:p w14:paraId="2E66CC2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Indhenter relevante klinisk informationer</w:t>
            </w:r>
          </w:p>
          <w:p w14:paraId="38B1FC95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Anvender klar, forståelig og entydig rådgivning</w:t>
            </w:r>
          </w:p>
          <w:p w14:paraId="1F33BDDE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 og anvender relevante instrukser, guidelines og opslagsværker</w:t>
            </w:r>
          </w:p>
          <w:p w14:paraId="1F07AA0B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Opstiller struktureret flere løsningsmuligheder tilpasset den givne patient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4132AE9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6E61E7FC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Manglende evne til at vurdere relevansen af et givent fund</w:t>
            </w:r>
          </w:p>
          <w:p w14:paraId="3D0DA95B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Ufornuftig anvendelse af tid på patientudredning som bør ligge hos klinikeren</w:t>
            </w:r>
          </w:p>
          <w:p w14:paraId="5026D6CF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Overvejer ikke differentialdiagnoser</w:t>
            </w:r>
          </w:p>
          <w:p w14:paraId="7D0B995D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Uklar i sin kommunikation/rådgivning</w:t>
            </w:r>
          </w:p>
        </w:tc>
      </w:tr>
    </w:tbl>
    <w:p w14:paraId="57DEF728" w14:textId="77777777" w:rsidR="00E83CE9" w:rsidRDefault="00E83CE9" w:rsidP="00E83CE9">
      <w:pPr>
        <w:spacing w:after="198"/>
        <w:contextualSpacing/>
        <w:rPr>
          <w:b/>
        </w:rPr>
      </w:pPr>
    </w:p>
    <w:p w14:paraId="1FBCA2BC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Organisering og dokumentation af arbejde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34FDD078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22BBBAAD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16F5310D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Udviser overblik over vagtens opgaver og prioriterer rækkefølge</w:t>
            </w:r>
          </w:p>
          <w:p w14:paraId="57678E06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Disponerer og prioriterer fornuftigt i forhold til tid og ressourcer</w:t>
            </w:r>
          </w:p>
          <w:p w14:paraId="3AC04EE7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Gode og korte, men fyldestgørende notater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E9FBBC5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50F37C30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Manglende overblik</w:t>
            </w:r>
          </w:p>
          <w:p w14:paraId="27F00E96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Bruger tid og ressourcer uhensigtsmæssigt</w:t>
            </w:r>
          </w:p>
          <w:p w14:paraId="3F6C5F78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lange notater</w:t>
            </w:r>
          </w:p>
          <w:p w14:paraId="3B97434E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Mangelfuld dokumentation</w:t>
            </w:r>
          </w:p>
        </w:tc>
      </w:tr>
    </w:tbl>
    <w:p w14:paraId="083349DD" w14:textId="77777777" w:rsidR="00E83CE9" w:rsidRDefault="00E83CE9" w:rsidP="00E83CE9">
      <w:pPr>
        <w:spacing w:after="198"/>
        <w:contextualSpacing/>
        <w:rPr>
          <w:b/>
        </w:rPr>
      </w:pPr>
    </w:p>
    <w:p w14:paraId="32A55497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Indsigt i egne kompetencer og begrænsninger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7A0C4E87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BAAEC44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3736A427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 egne begrænsninger</w:t>
            </w:r>
          </w:p>
          <w:p w14:paraId="46442F87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Beder ikke unødigt om hjælp, men altid ved behov</w:t>
            </w:r>
          </w:p>
          <w:p w14:paraId="40E0333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Lægger selvstændig plan, men konfirmerer ved behov</w:t>
            </w:r>
          </w:p>
          <w:p w14:paraId="7418E73E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Involverer bagvagten når det er relevant og altid i beslutninger med vidtrækkende konsekvenser (fx udbrudsvurdering)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A6C2CCE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22FFE1A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ikke bevidst om egne begrænsninger og negligerer egen manglende viden</w:t>
            </w:r>
          </w:p>
          <w:p w14:paraId="4D7FD500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Skråsikker i sine beslutninger eller passiv</w:t>
            </w:r>
          </w:p>
          <w:p w14:paraId="3C1B2FFA" w14:textId="77777777" w:rsidR="00E83CE9" w:rsidRDefault="00E83CE9" w:rsidP="0092232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452D8089" w14:textId="77777777" w:rsidR="00E83CE9" w:rsidRDefault="00E83CE9" w:rsidP="00A87F6C"/>
    <w:p w14:paraId="7DA8EC65" w14:textId="77777777" w:rsidR="00E83CE9" w:rsidRDefault="00E83CE9" w:rsidP="00A87F6C"/>
    <w:p w14:paraId="5481DCB8" w14:textId="77777777" w:rsidR="00E83CE9" w:rsidRDefault="00E83CE9" w:rsidP="00A87F6C"/>
    <w:p w14:paraId="747A871F" w14:textId="77777777" w:rsidR="005124E8" w:rsidRDefault="005124E8" w:rsidP="00A87F6C"/>
    <w:p w14:paraId="1B9E9531" w14:textId="77777777" w:rsidR="005124E8" w:rsidRDefault="005124E8" w:rsidP="00A87F6C"/>
    <w:p w14:paraId="2DCE460E" w14:textId="77777777" w:rsidR="005124E8" w:rsidRDefault="005124E8" w:rsidP="00A87F6C"/>
    <w:p w14:paraId="5D6244FA" w14:textId="77777777" w:rsidR="005124E8" w:rsidRDefault="005124E8" w:rsidP="00A87F6C"/>
    <w:p w14:paraId="0EDC56BE" w14:textId="77777777" w:rsidR="005124E8" w:rsidRDefault="005124E8" w:rsidP="00A87F6C"/>
    <w:p w14:paraId="14FD6CC4" w14:textId="77777777" w:rsidR="00E83CE9" w:rsidRDefault="00E83CE9" w:rsidP="00A87F6C"/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E83CE9" w:rsidRPr="000964B3" w14:paraId="5A079E04" w14:textId="77777777" w:rsidTr="00922329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6096" w14:textId="77777777" w:rsidR="00E83CE9" w:rsidRPr="000964B3" w:rsidRDefault="00E83CE9" w:rsidP="00922329">
            <w:pPr>
              <w:spacing w:after="120"/>
            </w:pPr>
            <w:r w:rsidRPr="000964B3">
              <w:t>Uddannelsessøgendes navn: _____________________________</w:t>
            </w:r>
          </w:p>
          <w:p w14:paraId="62803BF9" w14:textId="77777777" w:rsidR="00E83CE9" w:rsidRPr="000964B3" w:rsidRDefault="00E83CE9" w:rsidP="00922329">
            <w:pPr>
              <w:spacing w:after="120"/>
            </w:pPr>
            <w:r w:rsidRPr="000964B3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55B" w14:textId="77777777" w:rsidR="00E83CE9" w:rsidRPr="000964B3" w:rsidRDefault="00E83CE9" w:rsidP="00922329">
            <w:r w:rsidRPr="000964B3">
              <w:t>Underskrift:</w:t>
            </w:r>
          </w:p>
          <w:p w14:paraId="77999575" w14:textId="77777777" w:rsidR="00E83CE9" w:rsidRPr="000964B3" w:rsidRDefault="00E83CE9" w:rsidP="00922329">
            <w:r w:rsidRPr="000964B3">
              <w:t>______________________</w:t>
            </w:r>
          </w:p>
        </w:tc>
      </w:tr>
      <w:tr w:rsidR="00E83CE9" w:rsidRPr="000964B3" w14:paraId="69F7E350" w14:textId="77777777" w:rsidTr="00922329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EAAC" w14:textId="77777777" w:rsidR="00E83CE9" w:rsidRPr="000964B3" w:rsidRDefault="00E83CE9" w:rsidP="00922329">
            <w:pPr>
              <w:spacing w:after="120"/>
            </w:pPr>
            <w:r w:rsidRPr="000964B3">
              <w:t>Feedback-givers navn: _____________________________</w:t>
            </w:r>
          </w:p>
          <w:p w14:paraId="2248C5EB" w14:textId="539D676B" w:rsidR="00E83CE9" w:rsidRPr="000964B3" w:rsidRDefault="00EF1401" w:rsidP="00EF1401">
            <w:pPr>
              <w:spacing w:after="120"/>
            </w:pPr>
            <w:r>
              <w:t>Stilling: H-læge/Afdelingslæge</w:t>
            </w:r>
            <w:r w:rsidR="00E83CE9"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E8B" w14:textId="77777777" w:rsidR="00E83CE9" w:rsidRPr="000964B3" w:rsidRDefault="00E83CE9" w:rsidP="00922329">
            <w:r w:rsidRPr="000964B3">
              <w:t>Underskrift:</w:t>
            </w:r>
          </w:p>
          <w:p w14:paraId="384C80D9" w14:textId="77777777" w:rsidR="00E83CE9" w:rsidRPr="000964B3" w:rsidRDefault="00E83CE9" w:rsidP="00922329">
            <w:r w:rsidRPr="000964B3">
              <w:t>______________________</w:t>
            </w:r>
          </w:p>
        </w:tc>
      </w:tr>
    </w:tbl>
    <w:p w14:paraId="65D87623" w14:textId="77777777" w:rsidR="00E83CE9" w:rsidRDefault="00E83CE9" w:rsidP="00CD2EDC"/>
    <w:p w14:paraId="723A6187" w14:textId="5E8F2CD2" w:rsidR="007461F4" w:rsidRDefault="00E83CE9" w:rsidP="005305C8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  <w:bookmarkStart w:id="0" w:name="_GoBack"/>
      <w:bookmarkEnd w:id="0"/>
    </w:p>
    <w:sectPr w:rsidR="007461F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 under speciallægeuddannelsen 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40F24"/>
    <w:rsid w:val="00174F26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05C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6046E"/>
    <w:rsid w:val="00886F2A"/>
    <w:rsid w:val="008C5666"/>
    <w:rsid w:val="00901A81"/>
    <w:rsid w:val="00922329"/>
    <w:rsid w:val="009978EC"/>
    <w:rsid w:val="009A2DB8"/>
    <w:rsid w:val="009C0F47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D30198"/>
    <w:rsid w:val="00D70B12"/>
    <w:rsid w:val="00DB308C"/>
    <w:rsid w:val="00E57ADE"/>
    <w:rsid w:val="00E83CE9"/>
    <w:rsid w:val="00E97B2E"/>
    <w:rsid w:val="00EA03A2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71F5-C6D2-4A35-9E10-81C95FDF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4</cp:revision>
  <cp:lastPrinted>2016-03-29T14:31:00Z</cp:lastPrinted>
  <dcterms:created xsi:type="dcterms:W3CDTF">2021-01-28T07:44:00Z</dcterms:created>
  <dcterms:modified xsi:type="dcterms:W3CDTF">2021-01-28T07:55:00Z</dcterms:modified>
</cp:coreProperties>
</file>